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CCE6" w14:textId="599F1FFF" w:rsidR="00A06F27" w:rsidRPr="00FE2951" w:rsidRDefault="00FE2951" w:rsidP="008C352D">
      <w:pPr>
        <w:ind w:left="5664"/>
        <w:rPr>
          <w:rFonts w:ascii="Verdana" w:hAnsi="Verdana" w:cs="Arial"/>
        </w:rPr>
      </w:pPr>
      <w:r>
        <w:rPr>
          <w:rFonts w:cs="Arial"/>
        </w:rPr>
        <w:t xml:space="preserve">  </w:t>
      </w:r>
      <w:r w:rsidR="00E2017F" w:rsidRPr="00042B99">
        <w:rPr>
          <w:rFonts w:ascii="Verdana" w:hAnsi="Verdana" w:cs="Arial"/>
        </w:rPr>
        <w:t>Příloha</w:t>
      </w:r>
      <w:r w:rsidR="00E2017F" w:rsidRPr="00FE2951">
        <w:rPr>
          <w:rFonts w:ascii="Verdana" w:hAnsi="Verdana" w:cs="Arial"/>
        </w:rPr>
        <w:t xml:space="preserve"> č. </w:t>
      </w:r>
      <w:r w:rsidR="00042B99">
        <w:rPr>
          <w:rFonts w:ascii="Verdana" w:hAnsi="Verdana" w:cs="Arial"/>
        </w:rPr>
        <w:t>1</w:t>
      </w:r>
      <w:r w:rsidR="00E2017F" w:rsidRPr="00FE2951">
        <w:rPr>
          <w:rFonts w:ascii="Verdana" w:hAnsi="Verdana" w:cs="Arial"/>
        </w:rPr>
        <w:t xml:space="preserve"> </w:t>
      </w:r>
      <w:r w:rsidR="008C352D" w:rsidRPr="00FE2951">
        <w:rPr>
          <w:rFonts w:ascii="Verdana" w:hAnsi="Verdana" w:cs="Arial"/>
        </w:rPr>
        <w:t>Technická zpráva</w:t>
      </w:r>
    </w:p>
    <w:p w14:paraId="66CC5172" w14:textId="77777777" w:rsidR="008C352D" w:rsidRPr="00FE2951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FE2951">
        <w:rPr>
          <w:rFonts w:ascii="Verdana" w:hAnsi="Verdana" w:cs="Arial"/>
          <w:b/>
          <w:sz w:val="28"/>
          <w:szCs w:val="28"/>
        </w:rPr>
        <w:t>Technická zpráva</w:t>
      </w:r>
    </w:p>
    <w:p w14:paraId="475D5D9A" w14:textId="77777777" w:rsidR="00E2017F" w:rsidRPr="00FE2951" w:rsidRDefault="00A06F27" w:rsidP="00A06F27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FE2951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</w:t>
      </w:r>
      <w:r w:rsidR="00331CC8" w:rsidRPr="00FE2951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FE2951" w:rsidRDefault="00AB5DF6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ZAJIŠTĚNÍ </w:t>
      </w:r>
      <w:r w:rsidR="0071368A" w:rsidRPr="00FE2951">
        <w:rPr>
          <w:rFonts w:ascii="Verdana" w:hAnsi="Verdana" w:cs="Arial"/>
          <w:b/>
        </w:rPr>
        <w:t>DOSTUPNÝCH PODKLADŮ K MOSTNÍMU OBJEKTU</w:t>
      </w:r>
    </w:p>
    <w:p w14:paraId="25B06AF1" w14:textId="1CDBC6ED" w:rsidR="0071368A" w:rsidRPr="00FE2951" w:rsidRDefault="0071368A" w:rsidP="0071368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FE2951">
        <w:rPr>
          <w:rFonts w:ascii="Verdana" w:hAnsi="Verdana" w:cs="Arial"/>
          <w:sz w:val="20"/>
          <w:szCs w:val="20"/>
        </w:rPr>
        <w:t>se správcem objektu (příslušné SŽ OŘ – SMT)</w:t>
      </w:r>
      <w:r w:rsidRPr="00FE2951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77777777" w:rsidR="00281E8C" w:rsidRPr="00FE2951" w:rsidRDefault="00015815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</w:t>
      </w:r>
      <w:r w:rsidR="00281E8C" w:rsidRPr="00FE2951">
        <w:rPr>
          <w:rFonts w:ascii="Verdana" w:hAnsi="Verdana" w:cs="Arial"/>
          <w:sz w:val="20"/>
          <w:szCs w:val="20"/>
        </w:rPr>
        <w:t xml:space="preserve"> mostu</w:t>
      </w:r>
    </w:p>
    <w:p w14:paraId="2B99EB68" w14:textId="77777777" w:rsidR="00281E8C" w:rsidRPr="00D171F6" w:rsidRDefault="0071368A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objekt</w:t>
      </w:r>
      <w:r w:rsidR="00895C65" w:rsidRPr="00D171F6">
        <w:rPr>
          <w:rFonts w:ascii="Verdana" w:hAnsi="Verdana" w:cs="Arial"/>
          <w:sz w:val="20"/>
          <w:szCs w:val="20"/>
        </w:rPr>
        <w:t>ů</w:t>
      </w:r>
    </w:p>
    <w:p w14:paraId="4AE8CD92" w14:textId="77777777" w:rsidR="0071368A" w:rsidRPr="00D171F6" w:rsidRDefault="00DB0F5D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případných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existujících </w:t>
      </w:r>
      <w:r w:rsidRPr="00D171F6">
        <w:rPr>
          <w:rFonts w:ascii="Verdana" w:hAnsi="Verdana" w:cs="Arial"/>
          <w:sz w:val="20"/>
          <w:szCs w:val="20"/>
        </w:rPr>
        <w:t>průzkumů</w:t>
      </w:r>
      <w:r w:rsidR="00015815" w:rsidRPr="00D171F6">
        <w:rPr>
          <w:rFonts w:ascii="Verdana" w:hAnsi="Verdana" w:cs="Arial"/>
          <w:sz w:val="20"/>
          <w:szCs w:val="20"/>
        </w:rPr>
        <w:t xml:space="preserve"> (diagnostika, stavebně-technický průzkum) </w:t>
      </w:r>
    </w:p>
    <w:p w14:paraId="60233D3E" w14:textId="77777777" w:rsidR="00281E8C" w:rsidRPr="00FE2951" w:rsidRDefault="00804401" w:rsidP="0071368A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 xml:space="preserve">případná </w:t>
      </w:r>
      <w:r w:rsidR="00895C65" w:rsidRPr="00D171F6">
        <w:rPr>
          <w:rFonts w:ascii="Verdana" w:hAnsi="Verdana" w:cs="Arial"/>
          <w:sz w:val="20"/>
          <w:szCs w:val="20"/>
        </w:rPr>
        <w:t xml:space="preserve">existující </w:t>
      </w:r>
      <w:r w:rsidRPr="00D171F6">
        <w:rPr>
          <w:rFonts w:ascii="Verdana" w:hAnsi="Verdana" w:cs="Arial"/>
          <w:sz w:val="20"/>
          <w:szCs w:val="20"/>
        </w:rPr>
        <w:t xml:space="preserve">statická posouzení </w:t>
      </w:r>
    </w:p>
    <w:p w14:paraId="42F1603F" w14:textId="77777777" w:rsidR="0071368A" w:rsidRPr="00FE2951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FE2951" w:rsidRDefault="0071368A" w:rsidP="0071368A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PROVEDENÍ </w:t>
      </w:r>
      <w:r w:rsidR="00804401" w:rsidRPr="00FE2951">
        <w:rPr>
          <w:rFonts w:ascii="Verdana" w:hAnsi="Verdana" w:cs="Arial"/>
          <w:b/>
        </w:rPr>
        <w:t xml:space="preserve">PODROBNÉ </w:t>
      </w:r>
      <w:r w:rsidRPr="00FE2951">
        <w:rPr>
          <w:rFonts w:ascii="Verdana" w:hAnsi="Verdana" w:cs="Arial"/>
          <w:b/>
        </w:rPr>
        <w:t>VIZ</w:t>
      </w:r>
      <w:r w:rsidR="00804401" w:rsidRPr="00FE2951">
        <w:rPr>
          <w:rFonts w:ascii="Verdana" w:hAnsi="Verdana" w:cs="Arial"/>
          <w:b/>
        </w:rPr>
        <w:t>UÁLNÍ KONTROLY KONSTRUKCE MOSTU</w:t>
      </w:r>
    </w:p>
    <w:p w14:paraId="221B3058" w14:textId="77777777" w:rsidR="00EE1F9C" w:rsidRPr="00FE2951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Návrhu d</w:t>
      </w:r>
      <w:r w:rsidR="0071368A" w:rsidRPr="00FE2951">
        <w:rPr>
          <w:rFonts w:ascii="Verdana" w:hAnsi="Verdana" w:cs="Arial"/>
          <w:sz w:val="20"/>
          <w:szCs w:val="20"/>
        </w:rPr>
        <w:t>iagnosti</w:t>
      </w:r>
      <w:r w:rsidRPr="00FE2951">
        <w:rPr>
          <w:rFonts w:ascii="Verdana" w:hAnsi="Verdana" w:cs="Arial"/>
          <w:sz w:val="20"/>
          <w:szCs w:val="20"/>
        </w:rPr>
        <w:t>ky</w:t>
      </w:r>
      <w:r w:rsidR="0071368A" w:rsidRPr="00FE2951">
        <w:rPr>
          <w:rFonts w:ascii="Verdana" w:hAnsi="Verdana" w:cs="Arial"/>
          <w:sz w:val="20"/>
          <w:szCs w:val="20"/>
        </w:rPr>
        <w:t xml:space="preserve"> </w:t>
      </w:r>
      <w:r w:rsidR="00514360" w:rsidRPr="00FE2951">
        <w:rPr>
          <w:rFonts w:ascii="Verdana" w:hAnsi="Verdana" w:cs="Arial"/>
          <w:sz w:val="20"/>
          <w:szCs w:val="20"/>
        </w:rPr>
        <w:t xml:space="preserve">nosné </w:t>
      </w:r>
      <w:r w:rsidR="0071368A" w:rsidRPr="00FE2951">
        <w:rPr>
          <w:rFonts w:ascii="Verdana" w:hAnsi="Verdana" w:cs="Arial"/>
          <w:sz w:val="20"/>
          <w:szCs w:val="20"/>
        </w:rPr>
        <w:t>konstrukce</w:t>
      </w:r>
      <w:r w:rsidR="00514360" w:rsidRPr="00FE2951">
        <w:rPr>
          <w:rFonts w:ascii="Verdana" w:hAnsi="Verdana" w:cs="Arial"/>
          <w:sz w:val="20"/>
          <w:szCs w:val="20"/>
        </w:rPr>
        <w:t xml:space="preserve"> </w:t>
      </w:r>
      <w:r w:rsidR="0071368A" w:rsidRPr="00FE2951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FE2951">
        <w:rPr>
          <w:rFonts w:ascii="Verdana" w:hAnsi="Verdana" w:cs="Arial"/>
          <w:b/>
          <w:sz w:val="20"/>
          <w:szCs w:val="20"/>
        </w:rPr>
        <w:t xml:space="preserve"> mostu </w:t>
      </w:r>
      <w:r w:rsidR="00514360" w:rsidRPr="00FE2951">
        <w:rPr>
          <w:rFonts w:ascii="Verdana" w:hAnsi="Verdana" w:cs="Arial"/>
          <w:sz w:val="20"/>
          <w:szCs w:val="20"/>
        </w:rPr>
        <w:t xml:space="preserve">(NK, SS). </w:t>
      </w:r>
      <w:r w:rsidR="006C0DE5" w:rsidRPr="00FE2951">
        <w:rPr>
          <w:rFonts w:ascii="Verdana" w:hAnsi="Verdana" w:cs="Arial"/>
          <w:sz w:val="20"/>
          <w:szCs w:val="20"/>
        </w:rPr>
        <w:t xml:space="preserve"> O termínu podrobné vizuální prohlídce bude vždy informován zástupce objednatele (správce) s dostatečným předstihem</w:t>
      </w:r>
      <w:r w:rsidR="00A06F27" w:rsidRPr="00FE2951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FE2951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FE2951" w:rsidRDefault="00514360" w:rsidP="0051436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</w:t>
      </w:r>
      <w:r w:rsidR="00EE1F9C" w:rsidRPr="00FE2951">
        <w:rPr>
          <w:rFonts w:ascii="Verdana" w:hAnsi="Verdana" w:cs="Arial"/>
          <w:sz w:val="20"/>
          <w:szCs w:val="20"/>
        </w:rPr>
        <w:t>:</w:t>
      </w:r>
    </w:p>
    <w:p w14:paraId="75E8E39C" w14:textId="77777777" w:rsidR="00804401" w:rsidRPr="00FE2951" w:rsidRDefault="00EE1F9C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základní</w:t>
      </w:r>
      <w:r w:rsidRPr="00FE2951">
        <w:rPr>
          <w:rFonts w:ascii="Verdana" w:hAnsi="Verdana" w:cs="Arial"/>
          <w:sz w:val="20"/>
          <w:szCs w:val="20"/>
        </w:rPr>
        <w:t>ch</w:t>
      </w:r>
      <w:r w:rsidR="0071368A" w:rsidRPr="00FE2951">
        <w:rPr>
          <w:rFonts w:ascii="Verdana" w:hAnsi="Verdana" w:cs="Arial"/>
          <w:sz w:val="20"/>
          <w:szCs w:val="20"/>
        </w:rPr>
        <w:t xml:space="preserve"> rozměr</w:t>
      </w:r>
      <w:r w:rsidR="00461594" w:rsidRPr="00FE2951">
        <w:rPr>
          <w:rFonts w:ascii="Verdana" w:hAnsi="Verdana" w:cs="Arial"/>
          <w:sz w:val="20"/>
          <w:szCs w:val="20"/>
        </w:rPr>
        <w:t>ů konstrukce mostu</w:t>
      </w:r>
      <w:r w:rsidR="00804401" w:rsidRPr="00FE2951">
        <w:rPr>
          <w:rFonts w:ascii="Verdana" w:hAnsi="Verdana" w:cs="Arial"/>
          <w:sz w:val="20"/>
          <w:szCs w:val="20"/>
        </w:rPr>
        <w:t xml:space="preserve"> </w:t>
      </w:r>
    </w:p>
    <w:p w14:paraId="0270BC88" w14:textId="77777777" w:rsidR="003E1A1A" w:rsidRPr="00FE2951" w:rsidRDefault="003E1A1A" w:rsidP="003E1A1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9FD4D67" w14:textId="77777777" w:rsidR="00FC1640" w:rsidRPr="00FE2951" w:rsidRDefault="0071368A" w:rsidP="0023623A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 xml:space="preserve">-  lokalizace, četnost; </w:t>
      </w:r>
      <w:r w:rsidR="00804401" w:rsidRPr="00FE2951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</w:p>
    <w:p w14:paraId="458F3167" w14:textId="77777777" w:rsidR="00EE1F9C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71368A" w:rsidRPr="00FE2951">
        <w:rPr>
          <w:rFonts w:ascii="Verdana" w:hAnsi="Verdana" w:cs="Arial"/>
          <w:sz w:val="20"/>
          <w:szCs w:val="20"/>
        </w:rPr>
        <w:t>stav</w:t>
      </w:r>
      <w:r w:rsidRPr="00FE2951">
        <w:rPr>
          <w:rFonts w:ascii="Verdana" w:hAnsi="Verdana" w:cs="Arial"/>
          <w:sz w:val="20"/>
          <w:szCs w:val="20"/>
        </w:rPr>
        <w:t>u</w:t>
      </w:r>
      <w:r w:rsidR="0071368A" w:rsidRPr="00FE2951">
        <w:rPr>
          <w:rFonts w:ascii="Verdana" w:hAnsi="Verdana" w:cs="Arial"/>
          <w:sz w:val="20"/>
          <w:szCs w:val="20"/>
        </w:rPr>
        <w:t xml:space="preserve"> uložení </w:t>
      </w:r>
    </w:p>
    <w:p w14:paraId="216703C0" w14:textId="77777777" w:rsidR="00FC1640" w:rsidRPr="00FE2951" w:rsidRDefault="00461594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</w:t>
      </w:r>
      <w:r w:rsidR="00FC1640" w:rsidRPr="00FE2951">
        <w:rPr>
          <w:rFonts w:ascii="Verdana" w:hAnsi="Verdana" w:cs="Arial"/>
          <w:sz w:val="20"/>
          <w:szCs w:val="20"/>
        </w:rPr>
        <w:t>stav</w:t>
      </w:r>
      <w:r w:rsidR="00306EE8" w:rsidRPr="00FE2951">
        <w:rPr>
          <w:rFonts w:ascii="Verdana" w:hAnsi="Verdana" w:cs="Arial"/>
          <w:sz w:val="20"/>
          <w:szCs w:val="20"/>
        </w:rPr>
        <w:t>u</w:t>
      </w:r>
      <w:r w:rsidR="00FC1640" w:rsidRPr="00FE2951">
        <w:rPr>
          <w:rFonts w:ascii="Verdana" w:hAnsi="Verdana" w:cs="Arial"/>
          <w:sz w:val="20"/>
          <w:szCs w:val="20"/>
        </w:rPr>
        <w:t xml:space="preserve"> přechodů mezi NK a SS</w:t>
      </w:r>
      <w:r w:rsidRPr="00FE2951">
        <w:rPr>
          <w:rFonts w:ascii="Verdana" w:hAnsi="Verdana" w:cs="Arial"/>
          <w:sz w:val="20"/>
          <w:szCs w:val="20"/>
        </w:rPr>
        <w:t xml:space="preserve"> (NK a NK)</w:t>
      </w:r>
    </w:p>
    <w:p w14:paraId="0807B398" w14:textId="77777777" w:rsidR="00FC1640" w:rsidRPr="00FE2951" w:rsidRDefault="00FC1640" w:rsidP="00EE1F9C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FE2951">
        <w:rPr>
          <w:rFonts w:ascii="Verdana" w:hAnsi="Verdana" w:cs="Arial"/>
          <w:sz w:val="20"/>
          <w:szCs w:val="20"/>
        </w:rPr>
        <w:t>stávajícího stavu</w:t>
      </w:r>
      <w:r w:rsidRPr="00FE2951">
        <w:rPr>
          <w:rFonts w:ascii="Verdana" w:hAnsi="Verdana" w:cs="Arial"/>
          <w:sz w:val="20"/>
          <w:szCs w:val="20"/>
        </w:rPr>
        <w:t> objektu</w:t>
      </w:r>
    </w:p>
    <w:p w14:paraId="2A8195B4" w14:textId="77777777" w:rsidR="00FC1640" w:rsidRPr="00FE2951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FE2951">
        <w:rPr>
          <w:rFonts w:ascii="Verdana" w:hAnsi="Verdana" w:cs="Arial"/>
          <w:sz w:val="20"/>
          <w:szCs w:val="20"/>
        </w:rPr>
        <w:t>zpráva</w:t>
      </w:r>
      <w:r w:rsidRPr="00FE2951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FE2951">
        <w:rPr>
          <w:rFonts w:ascii="Verdana" w:hAnsi="Verdana" w:cs="Arial"/>
          <w:sz w:val="20"/>
          <w:szCs w:val="20"/>
        </w:rPr>
        <w:t>á</w:t>
      </w:r>
      <w:r w:rsidRPr="00FE2951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FE2951">
        <w:rPr>
          <w:rFonts w:ascii="Verdana" w:hAnsi="Verdana" w:cs="Arial"/>
          <w:sz w:val="20"/>
          <w:szCs w:val="20"/>
        </w:rPr>
        <w:t>í</w:t>
      </w:r>
      <w:r w:rsidR="006C0DE5" w:rsidRPr="00FE2951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FE2951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FE2951">
        <w:rPr>
          <w:rFonts w:ascii="Verdana" w:hAnsi="Verdana" w:cs="Arial"/>
          <w:sz w:val="20"/>
          <w:szCs w:val="20"/>
        </w:rPr>
        <w:t>objednatelem (správcem).</w:t>
      </w:r>
      <w:r w:rsidR="00830569" w:rsidRPr="00FE2951">
        <w:rPr>
          <w:rFonts w:ascii="Verdana" w:hAnsi="Verdana" w:cs="Arial"/>
          <w:sz w:val="20"/>
          <w:szCs w:val="20"/>
        </w:rPr>
        <w:t xml:space="preserve"> </w:t>
      </w:r>
    </w:p>
    <w:p w14:paraId="4858D8CE" w14:textId="223A1102" w:rsidR="00C17788" w:rsidRPr="00246C01" w:rsidRDefault="00C17788" w:rsidP="00B4107E">
      <w:pPr>
        <w:pStyle w:val="Odstavecseseznamem"/>
        <w:numPr>
          <w:ilvl w:val="0"/>
          <w:numId w:val="19"/>
        </w:numPr>
        <w:spacing w:line="360" w:lineRule="auto"/>
        <w:ind w:left="709" w:hanging="357"/>
        <w:rPr>
          <w:rFonts w:ascii="Verdana" w:hAnsi="Verdana" w:cs="Arial"/>
          <w:sz w:val="20"/>
          <w:szCs w:val="20"/>
        </w:rPr>
      </w:pPr>
      <w:r w:rsidRPr="00246C01">
        <w:rPr>
          <w:rFonts w:ascii="Verdana" w:hAnsi="Verdana" w:cs="Arial"/>
          <w:sz w:val="20"/>
          <w:szCs w:val="20"/>
        </w:rPr>
        <w:t>správce objektu OŘ-SMT (</w:t>
      </w:r>
      <w:r w:rsidR="00246C01" w:rsidRPr="00246C01">
        <w:rPr>
          <w:rFonts w:ascii="Verdana" w:hAnsi="Verdana" w:cs="Arial"/>
          <w:sz w:val="20"/>
          <w:szCs w:val="20"/>
        </w:rPr>
        <w:t>Ing. Tomáš Čermák</w:t>
      </w:r>
      <w:r w:rsidR="00246C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246C01">
        <w:rPr>
          <w:rFonts w:ascii="Verdana" w:hAnsi="Verdana" w:cs="Arial"/>
          <w:sz w:val="20"/>
          <w:szCs w:val="20"/>
        </w:rPr>
        <w:t>)</w:t>
      </w:r>
    </w:p>
    <w:p w14:paraId="13823C71" w14:textId="77777777" w:rsidR="008C352D" w:rsidRPr="00FE2951" w:rsidRDefault="008C352D" w:rsidP="008C352D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FE2951" w:rsidRDefault="00830569" w:rsidP="00830569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</w:t>
      </w:r>
      <w:r w:rsidR="00B24B7D" w:rsidRPr="00FE2951">
        <w:rPr>
          <w:rFonts w:ascii="Verdana" w:hAnsi="Verdana" w:cs="Arial"/>
          <w:b/>
        </w:rPr>
        <w:t xml:space="preserve"> </w:t>
      </w:r>
    </w:p>
    <w:p w14:paraId="183E6E8B" w14:textId="05036107" w:rsidR="00830569" w:rsidRPr="00FE2951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</w:t>
      </w:r>
      <w:r w:rsidR="00B24B7D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>.) nebo SS. Předpokládá se, že za rozhodující NK nebo SS bude vybrána NK nebo SS v nejhorším stavebně technickém, tedy ta</w:t>
      </w:r>
      <w:r w:rsidR="00296547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u které se předpokládá nejnižší zatížitelnost.</w:t>
      </w:r>
    </w:p>
    <w:p w14:paraId="2E2386D1" w14:textId="77777777" w:rsidR="006C0DE5" w:rsidRPr="00FE2951" w:rsidRDefault="00A033A7" w:rsidP="00A033A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</w:t>
      </w:r>
      <w:r w:rsidR="006C0DE5" w:rsidRPr="00FE2951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042B99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042B99">
        <w:rPr>
          <w:rFonts w:ascii="Verdana" w:hAnsi="Verdana" w:cs="Arial"/>
          <w:sz w:val="20"/>
          <w:szCs w:val="20"/>
        </w:rPr>
        <w:t>Příloha</w:t>
      </w:r>
      <w:r w:rsidR="006C0DE5" w:rsidRPr="00FE2951">
        <w:rPr>
          <w:rFonts w:ascii="Verdana" w:hAnsi="Verdana" w:cs="Arial"/>
          <w:sz w:val="20"/>
          <w:szCs w:val="20"/>
        </w:rPr>
        <w:t xml:space="preserve"> I „Doporučení pro provádění diagnostického průzkumu ocelových mostů“</w:t>
      </w:r>
    </w:p>
    <w:p w14:paraId="23F7BBDF" w14:textId="77777777" w:rsidR="00A033A7" w:rsidRPr="00FE2951" w:rsidRDefault="006C0DE5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FE2951">
        <w:rPr>
          <w:rFonts w:ascii="Verdana" w:hAnsi="Verdana" w:cs="Arial"/>
          <w:sz w:val="20"/>
          <w:szCs w:val="20"/>
        </w:rPr>
        <w:t>ou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odebrány vždy 3ks vzorků pro tahovou zkoušku (plech, úhelník, pásovina) a bude provedeno tvrdoměrné měření ocelové konstrukce</w:t>
      </w:r>
    </w:p>
    <w:p w14:paraId="71EF1979" w14:textId="77777777" w:rsidR="006C0DE5" w:rsidRPr="00FE2951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FE2951">
        <w:rPr>
          <w:rFonts w:ascii="Verdana" w:hAnsi="Verdana" w:cs="Arial"/>
          <w:sz w:val="20"/>
          <w:szCs w:val="20"/>
        </w:rPr>
        <w:t xml:space="preserve"> </w:t>
      </w:r>
    </w:p>
    <w:p w14:paraId="742B1FCE" w14:textId="77777777" w:rsidR="00833A65" w:rsidRDefault="00A033A7" w:rsidP="006C0DE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odběry vzorků a materiálové zkoušky budou provedeny na prověřovaných nosných konstrukcích bez ohledu na rok výstavby a rozpětí</w:t>
      </w:r>
    </w:p>
    <w:p w14:paraId="45598A92" w14:textId="77777777" w:rsidR="00833A65" w:rsidRPr="00833A65" w:rsidRDefault="00833A65" w:rsidP="00833A6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833A65">
        <w:rPr>
          <w:rFonts w:ascii="Verdana" w:hAnsi="Verdana" w:cs="Arial"/>
          <w:sz w:val="20"/>
          <w:szCs w:val="20"/>
        </w:rPr>
        <w:t>místa odebraných vzorků budou ošetřena (zabroušení) a proveden základní nátěr</w:t>
      </w:r>
    </w:p>
    <w:p w14:paraId="34C09BAD" w14:textId="77777777" w:rsidR="007C01A8" w:rsidRPr="00FE2951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FE2951" w:rsidRDefault="007C01A8" w:rsidP="007C01A8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7A21EB70" w14:textId="77777777" w:rsidR="005C1BBB" w:rsidRPr="00FE2951" w:rsidRDefault="00B24B7D" w:rsidP="005C1BBB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FE2951"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>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0252190F" w14:textId="24772144" w:rsidR="005C1BBB" w:rsidRPr="00FE2951" w:rsidRDefault="005C1BBB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</w:t>
      </w:r>
      <w:r w:rsidR="00A033A7" w:rsidRPr="00FE2951">
        <w:rPr>
          <w:rFonts w:ascii="Verdana" w:hAnsi="Verdana" w:cs="Arial"/>
          <w:sz w:val="20"/>
          <w:szCs w:val="20"/>
        </w:rPr>
        <w:t xml:space="preserve">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5A7E99">
        <w:rPr>
          <w:rFonts w:ascii="Verdana" w:hAnsi="Verdana" w:cs="Arial"/>
          <w:sz w:val="20"/>
          <w:szCs w:val="20"/>
        </w:rPr>
        <w:t xml:space="preserve">email: </w:t>
      </w:r>
      <w:r w:rsidR="00C223E3">
        <w:rPr>
          <w:rFonts w:ascii="Verdana" w:hAnsi="Verdana" w:cs="Arial"/>
          <w:sz w:val="20"/>
          <w:szCs w:val="20"/>
        </w:rPr>
        <w:t>cermakt@spravazeleznic.cz</w:t>
      </w:r>
      <w:r w:rsidR="00A033A7" w:rsidRPr="00FE2951">
        <w:rPr>
          <w:rFonts w:ascii="Verdana" w:hAnsi="Verdana" w:cs="Arial"/>
          <w:sz w:val="20"/>
          <w:szCs w:val="20"/>
        </w:rPr>
        <w:t>)</w:t>
      </w:r>
    </w:p>
    <w:p w14:paraId="2298012F" w14:textId="51A0F877" w:rsidR="00BF5E05" w:rsidRPr="00FE2951" w:rsidRDefault="00A033A7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GŘ-O13,OMT (Ing. Miroslav Teichman</w:t>
      </w:r>
      <w:r w:rsidR="005C1BBB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</w:t>
      </w:r>
      <w:r w:rsidR="00B4107E">
        <w:rPr>
          <w:rFonts w:ascii="Verdana" w:hAnsi="Verdana" w:cs="Arial"/>
          <w:sz w:val="20"/>
          <w:szCs w:val="20"/>
        </w:rPr>
        <w:t>email</w:t>
      </w:r>
      <w:r w:rsidR="00A95B3A" w:rsidRPr="00FE2951">
        <w:rPr>
          <w:rFonts w:ascii="Verdana" w:hAnsi="Verdana" w:cs="Arial"/>
          <w:sz w:val="20"/>
          <w:szCs w:val="20"/>
        </w:rPr>
        <w:t xml:space="preserve">: </w:t>
      </w:r>
      <w:r w:rsidRPr="00FE2951">
        <w:rPr>
          <w:rFonts w:ascii="Verdana" w:hAnsi="Verdana" w:cs="Arial"/>
          <w:sz w:val="20"/>
          <w:szCs w:val="20"/>
        </w:rPr>
        <w:t>teichman@spravazeleznic.cz)</w:t>
      </w:r>
    </w:p>
    <w:p w14:paraId="3C722C69" w14:textId="793114A4" w:rsidR="00BF5E05" w:rsidRPr="00FE2951" w:rsidRDefault="005C1BBB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</w:t>
      </w:r>
      <w:r w:rsidR="00A033A7" w:rsidRPr="00FE2951">
        <w:rPr>
          <w:rFonts w:ascii="Verdana" w:hAnsi="Verdana" w:cs="Arial"/>
          <w:sz w:val="20"/>
          <w:szCs w:val="20"/>
        </w:rPr>
        <w:t xml:space="preserve">CTD </w:t>
      </w:r>
      <w:r w:rsidR="00BF5E05" w:rsidRPr="00FE2951">
        <w:rPr>
          <w:rFonts w:ascii="Verdana" w:hAnsi="Verdana" w:cs="Arial"/>
          <w:sz w:val="20"/>
          <w:szCs w:val="20"/>
        </w:rPr>
        <w:t>(</w:t>
      </w:r>
      <w:r w:rsidRPr="00FE2951">
        <w:rPr>
          <w:rFonts w:ascii="Verdana" w:hAnsi="Verdana" w:cs="Arial"/>
          <w:sz w:val="20"/>
          <w:szCs w:val="20"/>
        </w:rPr>
        <w:t>Ing.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Luboš Dejmek</w:t>
      </w:r>
      <w:r w:rsidR="00BF5E05" w:rsidRPr="00FE2951">
        <w:rPr>
          <w:rFonts w:ascii="Verdana" w:hAnsi="Verdana" w:cs="Arial"/>
          <w:sz w:val="20"/>
          <w:szCs w:val="20"/>
        </w:rPr>
        <w:t>,</w:t>
      </w:r>
      <w:r w:rsidR="00A95B3A" w:rsidRPr="00FE2951">
        <w:rPr>
          <w:rFonts w:ascii="Verdana" w:hAnsi="Verdana" w:cs="Arial"/>
          <w:sz w:val="20"/>
          <w:szCs w:val="20"/>
        </w:rPr>
        <w:t xml:space="preserve"> </w:t>
      </w:r>
      <w:r w:rsidR="00B4107E">
        <w:rPr>
          <w:rFonts w:ascii="Verdana" w:hAnsi="Verdana" w:cs="Arial"/>
          <w:sz w:val="20"/>
          <w:szCs w:val="20"/>
        </w:rPr>
        <w:t>email</w:t>
      </w:r>
      <w:r w:rsidR="00A95B3A" w:rsidRPr="00FE2951">
        <w:rPr>
          <w:rFonts w:ascii="Verdana" w:hAnsi="Verdana" w:cs="Arial"/>
          <w:sz w:val="20"/>
          <w:szCs w:val="20"/>
        </w:rPr>
        <w:t>:</w:t>
      </w:r>
      <w:r w:rsidR="00BF5E05" w:rsidRPr="00FE2951">
        <w:rPr>
          <w:rFonts w:ascii="Verdana" w:hAnsi="Verdana" w:cs="Arial"/>
          <w:sz w:val="20"/>
          <w:szCs w:val="20"/>
        </w:rPr>
        <w:t xml:space="preserve"> </w:t>
      </w:r>
      <w:r w:rsidR="00A033A7" w:rsidRPr="00FE2951">
        <w:rPr>
          <w:rFonts w:ascii="Verdana" w:hAnsi="Verdana" w:cs="Arial"/>
          <w:sz w:val="20"/>
          <w:szCs w:val="20"/>
        </w:rPr>
        <w:t>dejmek@spravazeleznic.cz</w:t>
      </w:r>
    </w:p>
    <w:p w14:paraId="031E9BCE" w14:textId="77777777" w:rsidR="00E56B62" w:rsidRPr="00FE2951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FE2951" w:rsidRDefault="00E56B62" w:rsidP="00E56B62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</w:t>
      </w:r>
      <w:r w:rsidR="002636B3" w:rsidRPr="00FE2951">
        <w:rPr>
          <w:rFonts w:ascii="Verdana" w:hAnsi="Verdana" w:cs="Arial"/>
          <w:b/>
        </w:rPr>
        <w:t>,</w:t>
      </w:r>
      <w:r w:rsidRPr="00FE2951">
        <w:rPr>
          <w:rFonts w:ascii="Verdana" w:hAnsi="Verdana" w:cs="Arial"/>
          <w:b/>
        </w:rPr>
        <w:t xml:space="preserve"> PŘECHODNOSTI MOSTU</w:t>
      </w:r>
      <w:r w:rsidR="002636B3" w:rsidRPr="00FE2951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FE2951" w:rsidRDefault="007E4BFF" w:rsidP="00DB0F5D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</w:t>
      </w:r>
      <w:r w:rsidR="00DB0F5D" w:rsidRPr="00FE2951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FE2951">
        <w:rPr>
          <w:rFonts w:ascii="Verdana" w:hAnsi="Verdana" w:cs="Arial"/>
          <w:sz w:val="20"/>
          <w:szCs w:val="20"/>
        </w:rPr>
        <w:t xml:space="preserve">bude provedeno </w:t>
      </w:r>
      <w:r w:rsidR="00DB0F5D" w:rsidRPr="00FE2951">
        <w:rPr>
          <w:rFonts w:ascii="Verdana" w:hAnsi="Verdana" w:cs="Arial"/>
          <w:sz w:val="20"/>
          <w:szCs w:val="20"/>
        </w:rPr>
        <w:t xml:space="preserve">dle </w:t>
      </w:r>
      <w:r w:rsidR="00A033A7" w:rsidRPr="00FE2951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FE2951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FE2951" w:rsidRDefault="00B24B7D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3E468F11" w14:textId="77777777" w:rsidR="00E56B62" w:rsidRPr="00FE2951" w:rsidRDefault="00C17788" w:rsidP="00B24B7D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1D50F7" w:rsidRPr="00FE2951">
        <w:rPr>
          <w:rFonts w:ascii="Verdana" w:hAnsi="Verdana" w:cs="Arial"/>
          <w:sz w:val="20"/>
          <w:szCs w:val="20"/>
        </w:rPr>
        <w:t xml:space="preserve">(SS) </w:t>
      </w:r>
      <w:r w:rsidRPr="00FE2951">
        <w:rPr>
          <w:rFonts w:ascii="Verdana" w:hAnsi="Verdana" w:cs="Arial"/>
          <w:sz w:val="20"/>
          <w:szCs w:val="20"/>
        </w:rPr>
        <w:t xml:space="preserve">nebude stanovována, bude pouze potvrzeno, že stavební a konstrukční stav SS v době podrobné vizuální prohlídky mostu není limitní pro </w:t>
      </w:r>
      <w:r w:rsidR="001D50F7" w:rsidRPr="00FE2951">
        <w:rPr>
          <w:rFonts w:ascii="Verdana" w:hAnsi="Verdana" w:cs="Arial"/>
          <w:sz w:val="20"/>
          <w:szCs w:val="20"/>
        </w:rPr>
        <w:t>zatížitelnost a přechodnost mostu</w:t>
      </w:r>
      <w:r w:rsidR="00895C65">
        <w:rPr>
          <w:rFonts w:ascii="Verdana" w:hAnsi="Verdana" w:cs="Arial"/>
          <w:sz w:val="20"/>
          <w:szCs w:val="20"/>
        </w:rPr>
        <w:t>. V</w:t>
      </w:r>
      <w:r w:rsidR="001D50F7" w:rsidRPr="00FE2951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77777777" w:rsidR="00DB0F5D" w:rsidRPr="00FE2951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Poznámka: Zatížitelnost</w:t>
      </w:r>
      <w:r w:rsidR="00397E19" w:rsidRPr="00FE2951">
        <w:rPr>
          <w:rFonts w:ascii="Verdana" w:hAnsi="Verdana" w:cs="Arial"/>
          <w:sz w:val="20"/>
          <w:szCs w:val="20"/>
        </w:rPr>
        <w:t xml:space="preserve"> vypočtená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DE2C95" w:rsidRPr="00FE2951">
        <w:rPr>
          <w:rFonts w:ascii="Verdana" w:hAnsi="Verdana" w:cs="Arial"/>
          <w:sz w:val="20"/>
          <w:szCs w:val="20"/>
        </w:rPr>
        <w:t>pro</w:t>
      </w:r>
      <w:r w:rsidRPr="00FE2951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FE2951">
        <w:rPr>
          <w:rFonts w:ascii="Verdana" w:hAnsi="Verdana" w:cs="Arial"/>
          <w:sz w:val="20"/>
          <w:szCs w:val="20"/>
        </w:rPr>
        <w:t>uvažována</w:t>
      </w:r>
      <w:r w:rsidRPr="00FE2951">
        <w:rPr>
          <w:rFonts w:ascii="Verdana" w:hAnsi="Verdana" w:cs="Arial"/>
          <w:sz w:val="20"/>
          <w:szCs w:val="20"/>
        </w:rPr>
        <w:t xml:space="preserve"> i na </w:t>
      </w:r>
      <w:r w:rsidR="00D041AA" w:rsidRPr="00FE2951">
        <w:rPr>
          <w:rFonts w:ascii="Verdana" w:hAnsi="Verdana" w:cs="Arial"/>
          <w:sz w:val="20"/>
          <w:szCs w:val="20"/>
        </w:rPr>
        <w:t xml:space="preserve">ostatní </w:t>
      </w:r>
      <w:r w:rsidRPr="00FE2951">
        <w:rPr>
          <w:rFonts w:ascii="Verdana" w:hAnsi="Verdana" w:cs="Arial"/>
          <w:sz w:val="20"/>
          <w:szCs w:val="20"/>
        </w:rPr>
        <w:t>NK</w:t>
      </w:r>
      <w:r w:rsidR="00DE2C95" w:rsidRPr="00FE2951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r w:rsidR="007E4BFF" w:rsidRPr="00FE2951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FE2951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FE2951">
        <w:rPr>
          <w:rFonts w:ascii="Verdana" w:hAnsi="Verdana" w:cs="Arial"/>
          <w:sz w:val="20"/>
          <w:szCs w:val="20"/>
        </w:rPr>
        <w:t xml:space="preserve">. </w:t>
      </w:r>
    </w:p>
    <w:p w14:paraId="687A8C56" w14:textId="0C351DC7" w:rsidR="00DB0F5D" w:rsidRPr="00FE2951" w:rsidRDefault="00DB0F5D" w:rsidP="00DB0F5D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Stanovení přechodnosti provozního zatížení </w:t>
      </w:r>
      <w:r w:rsidR="007E4BFF" w:rsidRPr="00FE2951">
        <w:rPr>
          <w:rFonts w:ascii="Verdana" w:hAnsi="Verdana" w:cs="Arial"/>
          <w:sz w:val="20"/>
          <w:szCs w:val="20"/>
        </w:rPr>
        <w:t xml:space="preserve">(traťová třída zatížení (TTZ)) </w:t>
      </w:r>
      <w:r w:rsidRPr="00FE2951">
        <w:rPr>
          <w:rFonts w:ascii="Verdana" w:hAnsi="Verdana" w:cs="Arial"/>
          <w:sz w:val="20"/>
          <w:szCs w:val="20"/>
        </w:rPr>
        <w:t>mostu</w:t>
      </w:r>
      <w:r w:rsidR="00C26B02" w:rsidRPr="00FE2951">
        <w:rPr>
          <w:rFonts w:ascii="Verdana" w:hAnsi="Verdana" w:cs="Arial"/>
          <w:sz w:val="20"/>
          <w:szCs w:val="20"/>
        </w:rPr>
        <w:t xml:space="preserve"> </w:t>
      </w:r>
      <w:r w:rsidR="006756E5" w:rsidRPr="00FE2951">
        <w:rPr>
          <w:rFonts w:ascii="Verdana" w:hAnsi="Verdana" w:cs="Arial"/>
          <w:sz w:val="20"/>
          <w:szCs w:val="20"/>
        </w:rPr>
        <w:t xml:space="preserve">bude provedeno </w:t>
      </w:r>
      <w:r w:rsidR="00C26B02" w:rsidRPr="00FE2951">
        <w:rPr>
          <w:rFonts w:ascii="Verdana" w:hAnsi="Verdana" w:cs="Arial"/>
          <w:sz w:val="20"/>
          <w:szCs w:val="20"/>
        </w:rPr>
        <w:t xml:space="preserve">dle </w:t>
      </w:r>
      <w:r w:rsidR="007E4BFF" w:rsidRPr="00FE2951">
        <w:rPr>
          <w:rFonts w:ascii="Verdana" w:hAnsi="Verdana" w:cs="Arial"/>
          <w:sz w:val="20"/>
          <w:szCs w:val="20"/>
        </w:rPr>
        <w:t>předpisu SŽ S5/1</w:t>
      </w:r>
      <w:r w:rsidR="00B24B7D" w:rsidRPr="00FE2951">
        <w:rPr>
          <w:rFonts w:ascii="Verdana" w:hAnsi="Verdana" w:cs="Arial"/>
          <w:sz w:val="20"/>
          <w:szCs w:val="20"/>
        </w:rPr>
        <w:t>. Bu</w:t>
      </w:r>
      <w:r w:rsidR="00FF2B91" w:rsidRPr="00FE2951">
        <w:rPr>
          <w:rFonts w:ascii="Verdana" w:hAnsi="Verdana" w:cs="Arial"/>
          <w:sz w:val="20"/>
          <w:szCs w:val="20"/>
        </w:rPr>
        <w:t>de vždy prověřena stávající TTZ s přidruženou rychlostí a TTZ D4-120 km/h</w:t>
      </w:r>
      <w:r w:rsidR="00B24B7D" w:rsidRPr="00FE2951">
        <w:rPr>
          <w:rFonts w:ascii="Verdana" w:hAnsi="Verdana" w:cs="Arial"/>
          <w:sz w:val="20"/>
          <w:szCs w:val="20"/>
        </w:rPr>
        <w:t>. V případě, že TTZ D4-120 km/h nevyhoví</w:t>
      </w:r>
      <w:r w:rsidR="00296547">
        <w:rPr>
          <w:rFonts w:ascii="Verdana" w:hAnsi="Verdana" w:cs="Arial"/>
          <w:sz w:val="20"/>
          <w:szCs w:val="20"/>
        </w:rPr>
        <w:t>,</w:t>
      </w:r>
      <w:r w:rsidR="00B24B7D" w:rsidRPr="00FE2951">
        <w:rPr>
          <w:rFonts w:ascii="Verdana" w:hAnsi="Verdana" w:cs="Arial"/>
          <w:sz w:val="20"/>
          <w:szCs w:val="20"/>
        </w:rPr>
        <w:t xml:space="preserve"> bude prověřena (stanovena) </w:t>
      </w:r>
      <w:r w:rsidR="00BB06D8" w:rsidRPr="00FE2951">
        <w:rPr>
          <w:rFonts w:ascii="Verdana" w:hAnsi="Verdana" w:cs="Arial"/>
          <w:sz w:val="20"/>
          <w:szCs w:val="20"/>
        </w:rPr>
        <w:t>maximální TTZ s přidrženou rychlostí a stávající TTZ s maximální přidruženou rychlostí</w:t>
      </w:r>
    </w:p>
    <w:p w14:paraId="4066AE49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 xml:space="preserve">Posouzení ocelových nosných konstrukcí na 3D výpočetním modelu, tuhost styčníků bude stanovena podrobným výpočtem a bude následně zohledněna jejich nelinearita v globálním modelu </w:t>
      </w:r>
    </w:p>
    <w:p w14:paraId="3E3907B4" w14:textId="77777777" w:rsidR="005151F8" w:rsidRPr="00FE2951" w:rsidRDefault="005151F8" w:rsidP="005151F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042B99">
        <w:rPr>
          <w:rFonts w:ascii="Verdana" w:hAnsi="Verdana" w:cs="Arial"/>
          <w:sz w:val="20"/>
          <w:szCs w:val="20"/>
        </w:rPr>
        <w:t>U ocelových nosných konstrukcí s horní mostovkou bude vždy zajištěno</w:t>
      </w:r>
      <w:r w:rsidRPr="00FE2951">
        <w:rPr>
          <w:rFonts w:ascii="Verdana" w:hAnsi="Verdana" w:cs="Arial"/>
          <w:sz w:val="20"/>
          <w:szCs w:val="20"/>
        </w:rPr>
        <w:t xml:space="preserve"> provedení výpočtu rychlosti větru v lokalitě od ČHMÚ se zohledněním tvaru a drsnosti terénu, nadmořské výšky a směru větru (předpis SŽ S5/1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G)</w:t>
      </w:r>
    </w:p>
    <w:p w14:paraId="2CE94E6C" w14:textId="77777777" w:rsidR="00BB2FD4" w:rsidRPr="00FE2951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FE2951" w:rsidRDefault="00BB2FD4" w:rsidP="00BB2FD4">
      <w:pPr>
        <w:pStyle w:val="Odstavecseseznamem"/>
        <w:numPr>
          <w:ilvl w:val="0"/>
          <w:numId w:val="1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749CD144" w14:textId="559BACC0" w:rsidR="00895C65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základě výsledků diagnostiky, statického posouzení (zatížitelnost, TTZ) bude provedeno manažerské shrnutí (viz</w:t>
      </w:r>
      <w:r w:rsidR="00042B99">
        <w:rPr>
          <w:rFonts w:ascii="Verdana" w:hAnsi="Verdana" w:cs="Arial"/>
          <w:sz w:val="20"/>
          <w:szCs w:val="20"/>
        </w:rPr>
        <w:t>. příloha č.7_Vzor m</w:t>
      </w:r>
      <w:r w:rsidR="008C352D" w:rsidRPr="00FE2951">
        <w:rPr>
          <w:rFonts w:ascii="Verdana" w:hAnsi="Verdana" w:cs="Arial"/>
          <w:sz w:val="20"/>
          <w:szCs w:val="20"/>
        </w:rPr>
        <w:t>anažerské</w:t>
      </w:r>
      <w:r w:rsidR="00042B99">
        <w:rPr>
          <w:rFonts w:ascii="Verdana" w:hAnsi="Verdana" w:cs="Arial"/>
          <w:sz w:val="20"/>
          <w:szCs w:val="20"/>
        </w:rPr>
        <w:t>ho</w:t>
      </w:r>
      <w:r w:rsidR="008C352D" w:rsidRPr="00FE2951">
        <w:rPr>
          <w:rFonts w:ascii="Verdana" w:hAnsi="Verdana" w:cs="Arial"/>
          <w:sz w:val="20"/>
          <w:szCs w:val="20"/>
        </w:rPr>
        <w:t xml:space="preserve"> shrnutí</w:t>
      </w:r>
      <w:r w:rsidRPr="00FE2951">
        <w:rPr>
          <w:rFonts w:ascii="Verdana" w:hAnsi="Verdana" w:cs="Arial"/>
          <w:sz w:val="20"/>
          <w:szCs w:val="20"/>
        </w:rPr>
        <w:t xml:space="preserve">). </w:t>
      </w:r>
    </w:p>
    <w:p w14:paraId="3F150FF8" w14:textId="77777777" w:rsidR="00895C65" w:rsidRPr="00D171F6" w:rsidRDefault="00895C65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26127716" w14:textId="77777777" w:rsidR="00BB06D8" w:rsidRPr="00FE2951" w:rsidRDefault="00BB06D8" w:rsidP="00BB06D8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00A39ED9" w:rsidR="00BB06D8" w:rsidRPr="00FE2951" w:rsidRDefault="00BB06D8" w:rsidP="00C223E3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C223E3" w:rsidRPr="00246C01">
        <w:rPr>
          <w:rFonts w:ascii="Verdana" w:hAnsi="Verdana" w:cs="Arial"/>
          <w:sz w:val="20"/>
          <w:szCs w:val="20"/>
        </w:rPr>
        <w:t>Ing. Tomáš Čermák</w:t>
      </w:r>
      <w:r w:rsidR="00C223E3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000354F" w14:textId="61C6173C" w:rsidR="00BB06D8" w:rsidRDefault="00BB06D8" w:rsidP="005A7E99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 xml:space="preserve">: </w:t>
      </w:r>
      <w:r w:rsidR="00547ECA" w:rsidRPr="008B06F1">
        <w:rPr>
          <w:rFonts w:ascii="Verdana" w:hAnsi="Verdana" w:cs="Arial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DF033E3" w14:textId="5BB4E57E" w:rsidR="00C223E3" w:rsidRDefault="00C223E3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5D5044A" w14:textId="7FCA82B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067E7B" w14:textId="5652FC7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8AC6448" w14:textId="576A014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8C11782" w14:textId="7BE9FA43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A32C670" w14:textId="5318B680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61E1B52" w14:textId="0AB4FBDE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C2F2B9E" w14:textId="05765C1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8B7C383" w14:textId="74744B70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C7F038C" w14:textId="392F61E1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69CAC775" w14:textId="40819FDA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7DE48B5" w14:textId="7EFDDC73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6BFF2C9F" w14:textId="14FBCE4B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B25C5D3" w14:textId="17FD90D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5AA6876" w14:textId="523A2332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B65063D" w14:textId="3AD1A6E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FC8758" w14:textId="2431AF7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12605B6" w14:textId="07B19761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30915D7" w14:textId="3E8DBB6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E5C670A" w14:textId="77ECE844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6976CB1" w14:textId="03B195FA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ED33D49" w14:textId="030E7E0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E056307" w14:textId="54F2E3B8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516DF1E" w14:textId="50D7A774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C3FDBD0" w14:textId="3BC7FC1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21FBF81" w14:textId="481FBD85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4B671E9" w14:textId="4E30350C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A6FF91C" w14:textId="1E44780F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3BEA586" w14:textId="73E80DCD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8666012" w14:textId="16F1A716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4FA3ADFE" w14:textId="078F15C5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742DA58" w14:textId="77777777" w:rsidR="00CB03BF" w:rsidRDefault="00CB03BF" w:rsidP="00C223E3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189755E6" w14:textId="77777777" w:rsidR="00B26CF7" w:rsidRPr="00FE2951" w:rsidRDefault="00AB28C3" w:rsidP="00AB28C3">
      <w:p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t>B) Z</w:t>
      </w:r>
      <w:r w:rsidR="00B26CF7" w:rsidRPr="00FE2951">
        <w:rPr>
          <w:rFonts w:ascii="Verdana" w:hAnsi="Verdana" w:cs="Arial"/>
          <w:b/>
          <w:sz w:val="24"/>
          <w:szCs w:val="24"/>
          <w:u w:val="single"/>
        </w:rPr>
        <w:t>ákladní požadavky na provedení diagnostiky a statického posouzení mostů se zděnou nosnou konstrukcí</w:t>
      </w:r>
    </w:p>
    <w:p w14:paraId="00C709DD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6ED20453" w14:textId="77777777" w:rsidR="00B26CF7" w:rsidRPr="00FE2951" w:rsidRDefault="00B26CF7" w:rsidP="00A874DA">
      <w:pPr>
        <w:pStyle w:val="Odstavecseseznamem"/>
        <w:numPr>
          <w:ilvl w:val="0"/>
          <w:numId w:val="44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9FCE855" w14:textId="366B3310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4669AD6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5F2E9F9C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1AAE174A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</w:t>
      </w:r>
    </w:p>
    <w:p w14:paraId="23C02FC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EF59A1F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F264CE9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0B616296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320FC319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21BC6F2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5501C3B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3FBD864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a spodní stavbě -  lokalizace, četnost; především zjištění trhlin, degradace zdících prvků a spár</w:t>
      </w:r>
    </w:p>
    <w:p w14:paraId="64D4A92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4D6B38AE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78F634BF" w14:textId="47719CED" w:rsidR="00A874DA" w:rsidRPr="00030296" w:rsidRDefault="00B26CF7" w:rsidP="00030296">
      <w:pPr>
        <w:pStyle w:val="Odstavecseseznamem"/>
        <w:numPr>
          <w:ilvl w:val="0"/>
          <w:numId w:val="19"/>
        </w:numPr>
        <w:spacing w:after="240" w:line="360" w:lineRule="auto"/>
        <w:ind w:left="1434" w:hanging="357"/>
        <w:jc w:val="both"/>
        <w:rPr>
          <w:rFonts w:ascii="Verdana" w:hAnsi="Verdana" w:cs="Arial"/>
        </w:rPr>
      </w:pPr>
      <w:r w:rsidRPr="00030296">
        <w:rPr>
          <w:rFonts w:ascii="Verdana" w:hAnsi="Verdana" w:cs="Arial"/>
          <w:sz w:val="20"/>
          <w:szCs w:val="20"/>
        </w:rPr>
        <w:t>správce objektu OŘ-SMT (</w:t>
      </w:r>
      <w:r w:rsidR="00603F01" w:rsidRPr="00030296">
        <w:rPr>
          <w:rFonts w:ascii="Verdana" w:hAnsi="Verdana" w:cs="Arial"/>
          <w:sz w:val="20"/>
          <w:szCs w:val="20"/>
        </w:rPr>
        <w:t xml:space="preserve">Ing. Tomáš Čermák, </w:t>
      </w:r>
      <w:r w:rsidR="00B4107E" w:rsidRPr="00030296">
        <w:rPr>
          <w:rFonts w:ascii="Verdana" w:hAnsi="Verdana" w:cs="Arial"/>
          <w:sz w:val="20"/>
          <w:szCs w:val="20"/>
        </w:rPr>
        <w:t>email</w:t>
      </w:r>
      <w:r w:rsidR="00C223E3" w:rsidRPr="00030296">
        <w:rPr>
          <w:rFonts w:ascii="Verdana" w:hAnsi="Verdana" w:cs="Arial"/>
          <w:sz w:val="20"/>
          <w:szCs w:val="20"/>
        </w:rPr>
        <w:t xml:space="preserve">: </w:t>
      </w:r>
      <w:hyperlink r:id="rId8" w:history="1">
        <w:r w:rsidR="00030296" w:rsidRPr="003234F3">
          <w:rPr>
            <w:rStyle w:val="Hypertextovodkaz"/>
            <w:rFonts w:ascii="Verdana" w:hAnsi="Verdana" w:cs="Arial"/>
            <w:sz w:val="20"/>
            <w:szCs w:val="20"/>
          </w:rPr>
          <w:t>cermakt@spravazeleznic.cz</w:t>
        </w:r>
      </w:hyperlink>
      <w:r w:rsidRPr="00030296">
        <w:rPr>
          <w:rFonts w:ascii="Verdana" w:hAnsi="Verdana" w:cs="Arial"/>
          <w:sz w:val="20"/>
          <w:szCs w:val="20"/>
        </w:rPr>
        <w:t>)</w:t>
      </w:r>
    </w:p>
    <w:p w14:paraId="6C9E049D" w14:textId="77777777" w:rsidR="00030296" w:rsidRPr="00030296" w:rsidRDefault="00030296" w:rsidP="00030296">
      <w:pPr>
        <w:pStyle w:val="Odstavecseseznamem"/>
        <w:spacing w:after="240" w:line="360" w:lineRule="auto"/>
        <w:ind w:left="1434"/>
        <w:jc w:val="both"/>
        <w:rPr>
          <w:rFonts w:ascii="Verdana" w:hAnsi="Verdana" w:cs="Arial"/>
        </w:rPr>
      </w:pPr>
    </w:p>
    <w:p w14:paraId="18526E89" w14:textId="77777777" w:rsidR="00B26CF7" w:rsidRPr="00FE2951" w:rsidRDefault="00B26CF7" w:rsidP="00030296">
      <w:pPr>
        <w:pStyle w:val="Odstavecseseznamem"/>
        <w:numPr>
          <w:ilvl w:val="0"/>
          <w:numId w:val="45"/>
        </w:numPr>
        <w:spacing w:before="240"/>
        <w:ind w:left="1145"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NÁVRH DIAGNOSTIKY A PROVEDENÍ DIAGNOSTIKY</w:t>
      </w:r>
    </w:p>
    <w:p w14:paraId="2D674E0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uspořádání,...) nebo SS. Předpokládá se, že za rozhodující NK nebo SS bude vybrána NK nebo SS v nejhorším stavebně technickém, tedy ta u které se předpokládá nejnižší zatížitelnost.</w:t>
      </w:r>
    </w:p>
    <w:p w14:paraId="6F28DD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ve smyslu předpisu S5/1 Diagnostika, zatížitelnost a přechodnost železničních mostních objektů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H „Doporučení pro provádění </w:t>
      </w:r>
      <w:r w:rsidRPr="00FE2951">
        <w:rPr>
          <w:rFonts w:ascii="Verdana" w:hAnsi="Verdana" w:cs="Arial"/>
          <w:sz w:val="20"/>
          <w:szCs w:val="20"/>
        </w:rPr>
        <w:lastRenderedPageBreak/>
        <w:t xml:space="preserve">diagnostického průzkumu – obecná část“ a </w:t>
      </w:r>
      <w:r w:rsidRPr="00042B99">
        <w:rPr>
          <w:rFonts w:ascii="Verdana" w:hAnsi="Verdana" w:cs="Arial"/>
          <w:sz w:val="20"/>
          <w:szCs w:val="20"/>
        </w:rPr>
        <w:t>příloha</w:t>
      </w:r>
      <w:r w:rsidRPr="00FE2951">
        <w:rPr>
          <w:rFonts w:ascii="Verdana" w:hAnsi="Verdana" w:cs="Arial"/>
          <w:sz w:val="20"/>
          <w:szCs w:val="20"/>
        </w:rPr>
        <w:t xml:space="preserve"> K „Doporučení pro provádění diagnostického průzkumu zděných mostních objektů“</w:t>
      </w:r>
    </w:p>
    <w:p w14:paraId="0DD5905B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nosné konstrukci</w:t>
      </w:r>
    </w:p>
    <w:p w14:paraId="550FB7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5709C9B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nosné konstrukce budou odebrány vždy 3ks vzorků (jádrový vývrt profilu cca 80 mm), dva vývrty budou do klenby a jeden vývrt do čelní zdi. Délka vývrtu bude na předpokládanou tloušťku zdiva uvedené v projektové dokumentaci. Vývrty budou opraveny PPV maltou</w:t>
      </w:r>
    </w:p>
    <w:p w14:paraId="2D8B964B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6ks</w:t>
      </w:r>
    </w:p>
    <w:p w14:paraId="5F1192E9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10ks</w:t>
      </w:r>
    </w:p>
    <w:p w14:paraId="403DE26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nasákavosti kamene gravimetricky pro zhodnocení rizik poškození kamene vlivem působení mrazu a pro výpočtové pevnosti zdiva</w:t>
      </w:r>
    </w:p>
    <w:p w14:paraId="2123DA5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případě, že nosná konstrukce bude opatřena torkretem, bude v místech pravděpodobného poškození NK odstraněn (1m x 1m) a prohlédnuta stav pod torkretem</w:t>
      </w:r>
    </w:p>
    <w:p w14:paraId="777B3F2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4E3279F5" w14:textId="27EF1643" w:rsidR="00B26CF7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1AC171BB" w14:textId="761BAEBA" w:rsidR="00833A65" w:rsidRPr="00833A65" w:rsidRDefault="00833A65" w:rsidP="00833A6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833A65">
        <w:rPr>
          <w:rFonts w:ascii="Verdana" w:hAnsi="Verdana" w:cs="Arial"/>
          <w:sz w:val="20"/>
          <w:szCs w:val="20"/>
        </w:rPr>
        <w:t>místa odebraných vzorků budou ošetřena</w:t>
      </w:r>
    </w:p>
    <w:p w14:paraId="017D8E3D" w14:textId="77777777" w:rsidR="00B26CF7" w:rsidRPr="00FE2951" w:rsidRDefault="00B26CF7" w:rsidP="00B26CF7">
      <w:pPr>
        <w:ind w:left="36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zkoušky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spodní stavbě</w:t>
      </w:r>
    </w:p>
    <w:p w14:paraId="48C672A8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zaměřením bude ověřen skutečný stav s projektovou dokumentací, která je k dispozici</w:t>
      </w:r>
    </w:p>
    <w:p w14:paraId="00296F3A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 rozhodující spodní stavby budou odebrány vždy 2ks vzorků (jádrový vývrt profilu cca 80 mm). Délka vývrtu bude na předpokládanou tloušťku zdiva uvedené v projektové dokumentaci. Vývrty budou opraveny PPV maltou.</w:t>
      </w:r>
    </w:p>
    <w:p w14:paraId="509CBA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v tlaku na válci – 4ks</w:t>
      </w:r>
    </w:p>
    <w:p w14:paraId="27BE819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pevnost kamene a malty informativně (nedestruktivně) – 6ks</w:t>
      </w:r>
    </w:p>
    <w:p w14:paraId="527E1B2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zkouška nasákavosti kamene gravimetricky pro zhodnocení rizik poškození kamene vlivem působení mrazu a pro výpočtové pevnosti zdiva</w:t>
      </w:r>
    </w:p>
    <w:p w14:paraId="4AE481D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významných a omezujících poruch (trhlin) ověřit aktivitu poruch v návaznosti na provozní zatížení</w:t>
      </w:r>
    </w:p>
    <w:p w14:paraId="3B5599FA" w14:textId="0350405A" w:rsidR="00B26CF7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stanovit pravděpodobnou příčinu poruch</w:t>
      </w:r>
    </w:p>
    <w:p w14:paraId="0D4A0281" w14:textId="77777777" w:rsidR="00833A65" w:rsidRPr="00833A65" w:rsidRDefault="00833A65" w:rsidP="00833A65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833A65">
        <w:rPr>
          <w:rFonts w:ascii="Verdana" w:hAnsi="Verdana" w:cs="Arial"/>
          <w:sz w:val="20"/>
          <w:szCs w:val="20"/>
        </w:rPr>
        <w:t>místa odebraných vzorků budou ošetřena</w:t>
      </w:r>
    </w:p>
    <w:p w14:paraId="5E00DE3D" w14:textId="77777777" w:rsidR="00C0607B" w:rsidRPr="00FE2951" w:rsidRDefault="00C0607B" w:rsidP="00C0607B">
      <w:pPr>
        <w:pStyle w:val="Odstavecseseznamem"/>
        <w:jc w:val="both"/>
        <w:rPr>
          <w:rFonts w:ascii="Verdana" w:hAnsi="Verdana" w:cs="Arial"/>
          <w:sz w:val="20"/>
          <w:szCs w:val="20"/>
        </w:rPr>
      </w:pPr>
    </w:p>
    <w:p w14:paraId="625AC2DE" w14:textId="77777777" w:rsidR="000549C9" w:rsidRPr="00FE2951" w:rsidRDefault="000549C9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4EF2B064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4F65BBD4" w14:textId="35153076" w:rsidR="000549C9" w:rsidRPr="00603F0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</w:t>
      </w:r>
      <w:r w:rsidRPr="00603F01">
        <w:rPr>
          <w:rFonts w:ascii="Verdana" w:hAnsi="Verdana" w:cs="Arial"/>
          <w:sz w:val="20"/>
          <w:szCs w:val="20"/>
        </w:rPr>
        <w:t>SMT (</w:t>
      </w:r>
      <w:r w:rsidR="00603F01" w:rsidRPr="00603F01">
        <w:rPr>
          <w:rFonts w:ascii="Verdana" w:hAnsi="Verdana" w:cs="Arial"/>
          <w:sz w:val="20"/>
          <w:szCs w:val="20"/>
        </w:rPr>
        <w:t xml:space="preserve">Ing. Tomáš Čermák,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603F01">
        <w:rPr>
          <w:rFonts w:ascii="Verdana" w:hAnsi="Verdana" w:cs="Arial"/>
          <w:sz w:val="20"/>
          <w:szCs w:val="20"/>
        </w:rPr>
        <w:t>)</w:t>
      </w:r>
    </w:p>
    <w:p w14:paraId="0CE38325" w14:textId="3A581029" w:rsidR="000549C9" w:rsidRPr="00FE295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0F2ACEBA" w14:textId="06A9491C" w:rsidR="000549C9" w:rsidRPr="00FE2951" w:rsidRDefault="000549C9" w:rsidP="000549C9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dejmek@spravazeleznic.cz</w:t>
      </w:r>
    </w:p>
    <w:p w14:paraId="78497675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5524BE2" w14:textId="77777777" w:rsidR="00B26CF7" w:rsidRPr="00FE2951" w:rsidRDefault="00B26CF7" w:rsidP="00A874DA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ZATÍŽITELNOSTI, PŘECHODNOSTI MOSTU A NÁVRH OPATŘENÍ</w:t>
      </w:r>
    </w:p>
    <w:p w14:paraId="3135EDCD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bude provedeno dle předpisu SŽ S5/1 Diagnostika, zatížitelnost a přechodnost železničních mostních objektů:</w:t>
      </w:r>
    </w:p>
    <w:p w14:paraId="7CF09CF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 a spodní stavby</w:t>
      </w:r>
      <w:r w:rsidRPr="00FE2951">
        <w:rPr>
          <w:rFonts w:ascii="Verdana" w:hAnsi="Verdana" w:cs="Arial"/>
          <w:sz w:val="20"/>
          <w:szCs w:val="20"/>
        </w:rPr>
        <w:t xml:space="preserve"> a bude stanovená v kategorii „C“ (zatížitelnost stanovená přepočtem)</w:t>
      </w:r>
    </w:p>
    <w:p w14:paraId="35C3E670" w14:textId="0894E254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zbylé NK. </w:t>
      </w:r>
      <w:r w:rsidR="00833A65">
        <w:rPr>
          <w:rFonts w:ascii="Verdana" w:hAnsi="Verdana" w:cs="Arial"/>
          <w:sz w:val="20"/>
          <w:szCs w:val="20"/>
        </w:rPr>
        <w:t xml:space="preserve">Klenuté viadukty budou modelovány vcelku. </w:t>
      </w:r>
      <w:r w:rsidRPr="00FE2951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376C1DA5" w14:textId="77777777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</w:t>
      </w:r>
      <w:r w:rsidR="006F62FE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bude prověřena (stanovena) maximální TTZ s přidrženou rychlostí a stávající TTZ s maximální přidruženou rychlostí</w:t>
      </w:r>
    </w:p>
    <w:p w14:paraId="49BA1D4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  <w:sz w:val="20"/>
          <w:szCs w:val="20"/>
        </w:rPr>
      </w:pPr>
    </w:p>
    <w:p w14:paraId="0403156D" w14:textId="77777777" w:rsidR="00B26CF7" w:rsidRPr="00FE2951" w:rsidRDefault="00B26CF7" w:rsidP="000549C9">
      <w:pPr>
        <w:pStyle w:val="Odstavecseseznamem"/>
        <w:numPr>
          <w:ilvl w:val="0"/>
          <w:numId w:val="4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b/>
          <w:sz w:val="20"/>
          <w:szCs w:val="20"/>
        </w:rPr>
        <w:t>VYHODNOCENÍ, NÁVRH OPATŘENÍ, MANAŽERSKÉ SHRNUTÍ</w:t>
      </w:r>
    </w:p>
    <w:p w14:paraId="0559B325" w14:textId="468BE601" w:rsidR="00895C65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Na základě výsledků diagnostiky, statického posouzení (zatížitelnost, TTZ) bude provedeno manažerské shrnutí (viz </w:t>
      </w:r>
      <w:r w:rsidRPr="00042B99">
        <w:rPr>
          <w:rFonts w:ascii="Verdana" w:hAnsi="Verdana" w:cs="Arial"/>
          <w:sz w:val="20"/>
          <w:szCs w:val="20"/>
        </w:rPr>
        <w:t>příloha</w:t>
      </w:r>
      <w:r w:rsidR="00042B99">
        <w:rPr>
          <w:rFonts w:ascii="Verdana" w:hAnsi="Verdana" w:cs="Arial"/>
          <w:sz w:val="20"/>
          <w:szCs w:val="20"/>
        </w:rPr>
        <w:t xml:space="preserve"> č.7_Vzor manažerského shrnutí</w:t>
      </w:r>
      <w:r w:rsidR="008C352D" w:rsidRPr="00FE2951">
        <w:rPr>
          <w:rFonts w:ascii="Verdana" w:hAnsi="Verdana" w:cs="Arial"/>
          <w:sz w:val="20"/>
          <w:szCs w:val="20"/>
        </w:rPr>
        <w:t>)</w:t>
      </w:r>
      <w:r w:rsidRPr="00FE2951">
        <w:rPr>
          <w:rFonts w:ascii="Verdana" w:hAnsi="Verdana" w:cs="Arial"/>
          <w:sz w:val="20"/>
          <w:szCs w:val="20"/>
        </w:rPr>
        <w:t xml:space="preserve">. </w:t>
      </w:r>
    </w:p>
    <w:p w14:paraId="5D3A3CED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NK.</w:t>
      </w:r>
    </w:p>
    <w:p w14:paraId="1E402990" w14:textId="77777777" w:rsidR="00B26CF7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</w:t>
      </w:r>
      <w:r w:rsidRPr="00D171F6">
        <w:rPr>
          <w:rFonts w:ascii="Verdana" w:hAnsi="Verdana" w:cs="Arial"/>
          <w:sz w:val="20"/>
          <w:szCs w:val="20"/>
        </w:rPr>
        <w:t xml:space="preserve">projednáno </w:t>
      </w:r>
      <w:r w:rsidR="00895C65" w:rsidRPr="00D171F6">
        <w:rPr>
          <w:rFonts w:ascii="Verdana" w:hAnsi="Verdana" w:cs="Arial"/>
          <w:sz w:val="20"/>
          <w:szCs w:val="20"/>
        </w:rPr>
        <w:t xml:space="preserve">a odsouhlaseno </w:t>
      </w:r>
      <w:r w:rsidRPr="00FE2951">
        <w:rPr>
          <w:rFonts w:ascii="Verdana" w:hAnsi="Verdana" w:cs="Arial"/>
          <w:sz w:val="20"/>
          <w:szCs w:val="20"/>
        </w:rPr>
        <w:t xml:space="preserve">se zástupci SŽ. </w:t>
      </w:r>
    </w:p>
    <w:p w14:paraId="1E874E82" w14:textId="10E8E3D7" w:rsidR="00B26CF7" w:rsidRPr="00FE2951" w:rsidRDefault="00B26CF7" w:rsidP="00603F01">
      <w:pPr>
        <w:pStyle w:val="Odstavecseseznamem"/>
        <w:numPr>
          <w:ilvl w:val="1"/>
          <w:numId w:val="15"/>
        </w:numPr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47DB98DC" w14:textId="11F35D32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4E83FC46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871E6CB" w14:textId="76BEE361" w:rsidR="00B26CF7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1425FE58" w14:textId="02A644E8" w:rsidR="00CB03BF" w:rsidRDefault="00CB03BF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FAE3B6B" w14:textId="799927D4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0399DBD7" w14:textId="3733DF6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C0F7053" w14:textId="6532DD5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B6370E2" w14:textId="425B07CF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39477115" w14:textId="1388261D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92ADD01" w14:textId="0FF59A90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C3742A1" w14:textId="4D86F5E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D94789B" w14:textId="57C97EA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80CB245" w14:textId="7DEECBEE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D125C67" w14:textId="5DFD7BD0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083B094" w14:textId="7A613F44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7FC5200A" w14:textId="06009ABA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03C7DDA" w14:textId="35EC506A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5D5BABD" w14:textId="07FF0CFC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5EA1DBB6" w14:textId="77777777" w:rsidR="00BB4112" w:rsidRDefault="00BB4112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64725FE9" w14:textId="77777777" w:rsidR="00B26CF7" w:rsidRPr="00FE2951" w:rsidRDefault="00B26CF7" w:rsidP="00AB28C3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 železobetonovou nosnou konstrukcí</w:t>
      </w:r>
    </w:p>
    <w:p w14:paraId="12D64D7B" w14:textId="77777777" w:rsidR="00B26CF7" w:rsidRPr="00FE2951" w:rsidRDefault="00B26CF7" w:rsidP="00B26CF7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4267275F" w14:textId="77777777" w:rsidR="00B26CF7" w:rsidRPr="00FE2951" w:rsidRDefault="00B26CF7" w:rsidP="00A874DA">
      <w:pPr>
        <w:pStyle w:val="Odstavecseseznamem"/>
        <w:numPr>
          <w:ilvl w:val="0"/>
          <w:numId w:val="46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0A5E507D" w14:textId="4992B2CC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Zpracovatel se spojí se správcem objektu (příslušné SŽ OŘ – SMT) pro získání veškerých dostupných podkladů k mostnímu objektu:</w:t>
      </w:r>
    </w:p>
    <w:p w14:paraId="5F42913E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17CADC74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5C781B51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 již provedených v rámci přípravy investičních akcí.</w:t>
      </w:r>
    </w:p>
    <w:p w14:paraId="06BCCFB7" w14:textId="77777777" w:rsidR="00B26CF7" w:rsidRPr="00FE2951" w:rsidRDefault="00B26CF7" w:rsidP="00B26CF7">
      <w:pPr>
        <w:pStyle w:val="Odstavecseseznamem"/>
        <w:numPr>
          <w:ilvl w:val="0"/>
          <w:numId w:val="11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479586E" w14:textId="77777777" w:rsidR="00B26CF7" w:rsidRPr="00FE2951" w:rsidRDefault="00B26CF7" w:rsidP="00B26CF7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0E42293D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1B34C242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520D2130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5CBF05A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2748C1FE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2D46FD7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 -  lokalizace, četnost; především zjištění trhlin, degradace betonu, případně obnaženou výztuž</w:t>
      </w:r>
    </w:p>
    <w:p w14:paraId="1775E5E5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stavu uložení </w:t>
      </w:r>
    </w:p>
    <w:p w14:paraId="21012FC0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přechodů mezi NK a SS (NK a NK)</w:t>
      </w:r>
    </w:p>
    <w:p w14:paraId="45919D02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7E4141C5" w14:textId="77777777" w:rsidR="00B26CF7" w:rsidRPr="00FE2951" w:rsidRDefault="00B26CF7" w:rsidP="00B26CF7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28851FEC" w14:textId="0F264A55" w:rsidR="00B26CF7" w:rsidRPr="00FE2951" w:rsidRDefault="00B26CF7" w:rsidP="00860BDC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1626763B" w14:textId="77777777" w:rsidR="00B26CF7" w:rsidRPr="00FE2951" w:rsidRDefault="00B26CF7" w:rsidP="00B26CF7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5C927293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 xml:space="preserve">NÁVRH DIAGNOSTIKY </w:t>
      </w:r>
    </w:p>
    <w:p w14:paraId="794253A1" w14:textId="77777777" w:rsidR="00B26CF7" w:rsidRPr="00FE2951" w:rsidRDefault="00B26CF7" w:rsidP="00B26CF7">
      <w:pPr>
        <w:ind w:left="72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uspořádání,...) nebo SS. Předpokládá se, že za rozhodující NK nebo SS bude vybrána NK nebo SS v nejhorším stavebně technickém, tedy ta u které se předpokládá nejnižší zatížitelnost.</w:t>
      </w:r>
    </w:p>
    <w:p w14:paraId="008F4CB7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>diagnostika bude provedena ve smyslu předpisu S5/1 Diagnostika, zatížitelnost a přechodnost železničních mostních objektů příloha H „Doporučení pro provádění diagnostického průzkumu – obecná část“ a příloha J „Doporučení pro provádění diagnostického průzkumu betonových mostních objektů (betonových, železobetonových, a předpjatých)“</w:t>
      </w:r>
    </w:p>
    <w:p w14:paraId="147EBA76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pevnost betonu v tlaku destruktivně – 3x na rozhodující části NK, na vývrtech o průměru cca 80 až 100 mm. Doporučuje se vývrty odebírat z boční strany nosné konstrukce přibližně uprostřed rozpětí. U konstrukcí s vnitřními dutinami (komorových apod.) se otvory využijí i pro kontrolu vnitřního prostoru dutin. U rámových konstrukcí ověřit jádrovým vývrtem pevnost betonu v tlaku stojek. </w:t>
      </w:r>
    </w:p>
    <w:p w14:paraId="5CC3FA43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Během zkoušky betonu v tlaku se zaměří celý pracovní diagram, který bude předán zpracovateli přepočtu graficky i v excelové tabulce</w:t>
      </w:r>
    </w:p>
    <w:p w14:paraId="6564C6EC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>pevnost betonu v tlaku nedestruktivně tvrdoměrnou metodou – na třech místech, vždy v okolí vývrtů odebraných podle bodu 1. Minimální rozměry každé plochy jsou 0,5 x 0,5 m, minimální počet zkoušek na každé ploše je 10 ks (úderů).</w:t>
      </w:r>
    </w:p>
    <w:p w14:paraId="6630478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>zařazení betonu do pevnostní třídy podle ČSN EN 13791, ČSN EN 1992, resp.</w:t>
      </w:r>
      <w:r w:rsidRPr="00FE2951">
        <w:rPr>
          <w:rFonts w:ascii="Verdana" w:hAnsi="Verdana"/>
          <w:color w:val="000000" w:themeColor="text1"/>
          <w:sz w:val="20"/>
          <w:szCs w:val="20"/>
        </w:rPr>
        <w:br/>
        <w:t>ČSN EN 206+A1.</w:t>
      </w:r>
    </w:p>
    <w:p w14:paraId="65346F7D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tabs>
          <w:tab w:val="num" w:pos="1276"/>
        </w:tabs>
        <w:spacing w:before="60"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E2951">
        <w:rPr>
          <w:rFonts w:ascii="Verdana" w:hAnsi="Verdana"/>
          <w:color w:val="000000" w:themeColor="text1"/>
          <w:sz w:val="20"/>
          <w:szCs w:val="20"/>
        </w:rPr>
        <w:t>Hloubka karbonatace – 3x (využijí se vývrty pro zkoušení pevnosti v tlaku), dále pak minimálně 5x zkouškou vrtaného prachu příklepovým vrtání, ve vybraných polohách.</w:t>
      </w:r>
    </w:p>
    <w:p w14:paraId="27A5F4C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ověření polohy, typu a počtu výztuže a porovnání s dokumentací</w:t>
      </w:r>
    </w:p>
    <w:p w14:paraId="24ABBB54" w14:textId="77777777" w:rsidR="00B26CF7" w:rsidRPr="00FE2951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u částí konstrukcí, které jsou v kontaktu s pozemní komunikací ověřit kontaminaci chloridy.</w:t>
      </w:r>
    </w:p>
    <w:p w14:paraId="6B3E3ADD" w14:textId="7CD2B13F" w:rsidR="00B26CF7" w:rsidRDefault="00B26CF7" w:rsidP="00B26CF7">
      <w:pPr>
        <w:pStyle w:val="Odstavecseseznamem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 diagnostiky spodní stavby (SS) – pilíř opěra bude postupováno ve smyslu přílohy J část J.4. předpisu SŽ S 5/1.</w:t>
      </w:r>
    </w:p>
    <w:p w14:paraId="49A41077" w14:textId="2C859859" w:rsidR="00833A65" w:rsidRDefault="00833A65" w:rsidP="00833A65">
      <w:pPr>
        <w:pStyle w:val="Odstavecseseznamem"/>
        <w:numPr>
          <w:ilvl w:val="0"/>
          <w:numId w:val="12"/>
        </w:numPr>
        <w:rPr>
          <w:rFonts w:ascii="Verdana" w:hAnsi="Verdana" w:cs="Arial"/>
          <w:sz w:val="20"/>
          <w:szCs w:val="20"/>
        </w:rPr>
      </w:pPr>
      <w:r w:rsidRPr="00833A65">
        <w:rPr>
          <w:rFonts w:ascii="Verdana" w:hAnsi="Verdana" w:cs="Arial"/>
          <w:sz w:val="20"/>
          <w:szCs w:val="20"/>
        </w:rPr>
        <w:t>místa odebraných vzorků budou ošetřena</w:t>
      </w:r>
    </w:p>
    <w:p w14:paraId="1C326627" w14:textId="77777777" w:rsidR="00833A65" w:rsidRPr="00833A65" w:rsidRDefault="00833A65" w:rsidP="00833A65">
      <w:pPr>
        <w:pStyle w:val="Odstavecseseznamem"/>
        <w:rPr>
          <w:rFonts w:ascii="Verdana" w:hAnsi="Verdana" w:cs="Arial"/>
          <w:sz w:val="20"/>
          <w:szCs w:val="20"/>
        </w:rPr>
      </w:pPr>
    </w:p>
    <w:p w14:paraId="3A2529A5" w14:textId="77777777" w:rsidR="000549C9" w:rsidRPr="00FE2951" w:rsidRDefault="000549C9" w:rsidP="000549C9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3EBB7D80" w14:textId="77777777" w:rsidR="000549C9" w:rsidRPr="00FE2951" w:rsidRDefault="000549C9" w:rsidP="000549C9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 w:rsidR="001B1237"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39CA7A2E" w14:textId="4FEE4432" w:rsidR="000549C9" w:rsidRPr="00603F0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603F01">
        <w:rPr>
          <w:rFonts w:ascii="Verdana" w:hAnsi="Verdana" w:cs="Arial"/>
          <w:sz w:val="20"/>
          <w:szCs w:val="20"/>
        </w:rPr>
        <w:t>správce objektu OŘ-SMT (</w:t>
      </w:r>
      <w:r w:rsidR="00603F01" w:rsidRPr="00603F01">
        <w:rPr>
          <w:rFonts w:ascii="Verdana" w:hAnsi="Verdana" w:cs="Arial"/>
          <w:sz w:val="20"/>
          <w:szCs w:val="20"/>
        </w:rPr>
        <w:t xml:space="preserve">Ing. Tomáš Čermák,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603F01">
        <w:rPr>
          <w:rFonts w:ascii="Verdana" w:hAnsi="Verdana" w:cs="Arial"/>
          <w:sz w:val="20"/>
          <w:szCs w:val="20"/>
        </w:rPr>
        <w:t>)</w:t>
      </w:r>
    </w:p>
    <w:p w14:paraId="27BE1905" w14:textId="4D6D1CFC" w:rsidR="000549C9" w:rsidRPr="00FE2951" w:rsidRDefault="000549C9" w:rsidP="00B4107E">
      <w:pPr>
        <w:pStyle w:val="Odstavecseseznamem"/>
        <w:numPr>
          <w:ilvl w:val="0"/>
          <w:numId w:val="19"/>
        </w:numPr>
        <w:spacing w:line="360" w:lineRule="auto"/>
        <w:ind w:left="1434" w:hanging="357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teichman@spravazeleznic.cz)</w:t>
      </w:r>
    </w:p>
    <w:p w14:paraId="42D29448" w14:textId="3E7F517B" w:rsidR="000549C9" w:rsidRPr="00FE2951" w:rsidRDefault="000549C9" w:rsidP="000549C9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>: dejmek@spravazeleznic.cz</w:t>
      </w:r>
    </w:p>
    <w:p w14:paraId="443F0778" w14:textId="77777777" w:rsidR="00B26CF7" w:rsidRPr="00FE2951" w:rsidRDefault="00B26CF7" w:rsidP="00B26CF7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10E6048" w14:textId="77777777" w:rsidR="00B26CF7" w:rsidRPr="00FE2951" w:rsidRDefault="00B26CF7" w:rsidP="00A874DA">
      <w:pPr>
        <w:pStyle w:val="Odstavecseseznamem"/>
        <w:numPr>
          <w:ilvl w:val="0"/>
          <w:numId w:val="47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ZATÍŽITELNOSTI, PŘECHODNOSTI MOSTU A NÁVRH OPATŘENÍ</w:t>
      </w:r>
    </w:p>
    <w:p w14:paraId="5F909441" w14:textId="77777777" w:rsidR="00B26CF7" w:rsidRPr="00FE2951" w:rsidRDefault="00B26CF7" w:rsidP="00B26CF7">
      <w:pPr>
        <w:pStyle w:val="Odstavecseseznamem"/>
        <w:numPr>
          <w:ilvl w:val="0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dle předpisu SŽ S5/1 Diagnostika, zatížitelnost a přechodnost železničních mostních objektů:</w:t>
      </w:r>
    </w:p>
    <w:p w14:paraId="4894633F" w14:textId="77777777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7FB0355C" w14:textId="2BEDFD41" w:rsidR="00B26CF7" w:rsidRPr="00FE2951" w:rsidRDefault="00B26CF7" w:rsidP="00B26CF7">
      <w:pPr>
        <w:pStyle w:val="Odstavecseseznamem"/>
        <w:numPr>
          <w:ilvl w:val="1"/>
          <w:numId w:val="15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(SS) nebude stanovována, bude pouze potvrzeno, že stavební a konstrukční stav SS v době podrobné vizuální prohlídky mostu není limitní pro zatížitelnost a přechodnost </w:t>
      </w:r>
      <w:r w:rsidRPr="00FE2951">
        <w:rPr>
          <w:rFonts w:ascii="Verdana" w:hAnsi="Verdana" w:cs="Arial"/>
          <w:sz w:val="20"/>
          <w:szCs w:val="20"/>
        </w:rPr>
        <w:lastRenderedPageBreak/>
        <w:t>mostu, v případě, že SS bude limitní pro zatížitelnost a přechodnost mostu bude stanovena v kategorii „C“ včetně nezbytných průzkumů</w:t>
      </w:r>
      <w:r w:rsidR="00BA7944">
        <w:rPr>
          <w:rFonts w:ascii="Verdana" w:hAnsi="Verdana" w:cs="Arial"/>
          <w:sz w:val="20"/>
          <w:szCs w:val="20"/>
        </w:rPr>
        <w:t>.</w:t>
      </w:r>
      <w:r w:rsidRPr="00FE2951">
        <w:rPr>
          <w:rFonts w:ascii="Verdana" w:hAnsi="Verdana" w:cs="Arial"/>
          <w:sz w:val="20"/>
          <w:szCs w:val="20"/>
        </w:rPr>
        <w:t xml:space="preserve"> </w:t>
      </w:r>
    </w:p>
    <w:p w14:paraId="25FC0395" w14:textId="77777777" w:rsidR="00B26CF7" w:rsidRPr="00FE2951" w:rsidRDefault="00B26CF7" w:rsidP="00B26CF7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0223A07" w14:textId="77777777" w:rsidR="00B26CF7" w:rsidRPr="00FE2951" w:rsidRDefault="00B26CF7" w:rsidP="00B26CF7">
      <w:pPr>
        <w:ind w:left="708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Poznámka: Zatížitelnost vypočtená pro rozhodující NK bude uvažována i na ostatní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4C1902A6" w14:textId="5205E18F" w:rsidR="00B26CF7" w:rsidRPr="00FE2951" w:rsidRDefault="00B26CF7" w:rsidP="00B26CF7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přechodnosti provozního zatížení (traťová třída zatížení (TTZ)) mostu bude provedeno dle předpisu SŽ S5/1. Bude vždy prověřena stávající TTZ s přidruženou rychlostí a TTZ D4-120 km/h. V případě, že TTZ D4-120 km/h nevyhoví</w:t>
      </w:r>
      <w:r w:rsidR="00BA7944">
        <w:rPr>
          <w:rFonts w:ascii="Verdana" w:hAnsi="Verdana" w:cs="Arial"/>
          <w:sz w:val="20"/>
          <w:szCs w:val="20"/>
        </w:rPr>
        <w:t>,</w:t>
      </w:r>
      <w:r w:rsidRPr="00FE2951">
        <w:rPr>
          <w:rFonts w:ascii="Verdana" w:hAnsi="Verdana" w:cs="Arial"/>
          <w:sz w:val="20"/>
          <w:szCs w:val="20"/>
        </w:rPr>
        <w:t xml:space="preserve"> bude prověřena (stanovena) maximální TTZ s přidrženou rychlostí a stávající TTZ s maximální přidruženou rychlostí</w:t>
      </w:r>
    </w:p>
    <w:p w14:paraId="7687678E" w14:textId="77777777" w:rsidR="00B26CF7" w:rsidRPr="00FE2951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39C96D7" w14:textId="77777777" w:rsidR="00B26CF7" w:rsidRPr="00FE2951" w:rsidRDefault="00B26CF7" w:rsidP="00A874DA">
      <w:pPr>
        <w:numPr>
          <w:ilvl w:val="0"/>
          <w:numId w:val="47"/>
        </w:numPr>
        <w:contextualSpacing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69539171" w14:textId="3E845CEF" w:rsidR="00895C65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Na základě výsledků diagnostiky, statického posouzení (zatížitelnost, TTZ) bude provedeno manažerské shrnutí (</w:t>
      </w:r>
      <w:r w:rsidR="00042B99" w:rsidRPr="00FE2951">
        <w:rPr>
          <w:rFonts w:ascii="Verdana" w:hAnsi="Verdana" w:cs="Arial"/>
          <w:sz w:val="20"/>
          <w:szCs w:val="20"/>
        </w:rPr>
        <w:t>viz</w:t>
      </w:r>
      <w:r w:rsidR="00042B99">
        <w:rPr>
          <w:rFonts w:ascii="Verdana" w:hAnsi="Verdana" w:cs="Arial"/>
          <w:sz w:val="20"/>
          <w:szCs w:val="20"/>
        </w:rPr>
        <w:t>.</w:t>
      </w:r>
      <w:r w:rsidR="00042B99" w:rsidRPr="00FE2951">
        <w:rPr>
          <w:rFonts w:ascii="Verdana" w:hAnsi="Verdana" w:cs="Arial"/>
          <w:sz w:val="20"/>
          <w:szCs w:val="20"/>
        </w:rPr>
        <w:t xml:space="preserve"> příloha</w:t>
      </w:r>
      <w:r w:rsidR="00042B99">
        <w:rPr>
          <w:rFonts w:ascii="Verdana" w:hAnsi="Verdana" w:cs="Arial"/>
          <w:sz w:val="20"/>
          <w:szCs w:val="20"/>
        </w:rPr>
        <w:t xml:space="preserve"> č.7_Vzor manažerského shrnutí</w:t>
      </w:r>
      <w:r w:rsidRPr="00FE2951">
        <w:rPr>
          <w:rFonts w:ascii="Verdana" w:hAnsi="Verdana" w:cs="Arial"/>
          <w:sz w:val="20"/>
          <w:szCs w:val="20"/>
        </w:rPr>
        <w:t xml:space="preserve">). </w:t>
      </w:r>
    </w:p>
    <w:p w14:paraId="45FF8600" w14:textId="77777777" w:rsidR="00895C65" w:rsidRPr="00D171F6" w:rsidRDefault="00895C65" w:rsidP="00895C65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Vzor provedení bude u konkrétních mostů přiměřeně členěno např. dle materiálu NK</w:t>
      </w:r>
    </w:p>
    <w:p w14:paraId="76C481B1" w14:textId="77777777" w:rsidR="00B26CF7" w:rsidRPr="00D171F6" w:rsidRDefault="00B26CF7" w:rsidP="00B26CF7">
      <w:pPr>
        <w:numPr>
          <w:ilvl w:val="0"/>
          <w:numId w:val="14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>
        <w:rPr>
          <w:rFonts w:ascii="Verdana" w:hAnsi="Verdana" w:cs="Arial"/>
          <w:sz w:val="20"/>
          <w:szCs w:val="20"/>
        </w:rPr>
        <w:t xml:space="preserve">a </w:t>
      </w:r>
      <w:r w:rsidR="00895C65" w:rsidRPr="00D171F6">
        <w:rPr>
          <w:rFonts w:ascii="Verdana" w:hAnsi="Verdana" w:cs="Arial"/>
          <w:sz w:val="20"/>
          <w:szCs w:val="20"/>
        </w:rPr>
        <w:t xml:space="preserve">odsouhlaseno </w:t>
      </w:r>
      <w:r w:rsidRPr="00D171F6">
        <w:rPr>
          <w:rFonts w:ascii="Verdana" w:hAnsi="Verdana" w:cs="Arial"/>
          <w:sz w:val="20"/>
          <w:szCs w:val="20"/>
        </w:rPr>
        <w:t xml:space="preserve">se zástupci SŽ. </w:t>
      </w:r>
    </w:p>
    <w:p w14:paraId="6BB05F61" w14:textId="2B159576" w:rsidR="00B26CF7" w:rsidRPr="00FE2951" w:rsidRDefault="00B26CF7" w:rsidP="00603F01">
      <w:pPr>
        <w:numPr>
          <w:ilvl w:val="1"/>
          <w:numId w:val="15"/>
        </w:numPr>
        <w:contextualSpacing/>
        <w:rPr>
          <w:rFonts w:ascii="Verdana" w:hAnsi="Verdana" w:cs="Arial"/>
          <w:sz w:val="20"/>
          <w:szCs w:val="20"/>
        </w:rPr>
      </w:pPr>
      <w:r w:rsidRPr="00D171F6">
        <w:rPr>
          <w:rFonts w:ascii="Verdana" w:hAnsi="Verdana" w:cs="Arial"/>
          <w:sz w:val="20"/>
          <w:szCs w:val="20"/>
        </w:rPr>
        <w:t>správce objektu OŘ-SMT (</w:t>
      </w:r>
      <w:r w:rsidR="00603F01" w:rsidRPr="00246C01">
        <w:rPr>
          <w:rFonts w:ascii="Verdana" w:hAnsi="Verdana" w:cs="Arial"/>
          <w:sz w:val="20"/>
          <w:szCs w:val="20"/>
        </w:rPr>
        <w:t>Ing. Tomáš Čermák</w:t>
      </w:r>
      <w:r w:rsidR="00603F01">
        <w:rPr>
          <w:rFonts w:ascii="Verdana" w:hAnsi="Verdana" w:cs="Arial"/>
          <w:sz w:val="20"/>
          <w:szCs w:val="20"/>
        </w:rPr>
        <w:t xml:space="preserve">, </w:t>
      </w:r>
      <w:r w:rsidR="00B4107E">
        <w:rPr>
          <w:rFonts w:ascii="Verdana" w:hAnsi="Verdana" w:cs="Arial"/>
          <w:sz w:val="20"/>
          <w:szCs w:val="20"/>
        </w:rPr>
        <w:t>email</w:t>
      </w:r>
      <w:r w:rsidR="00C223E3">
        <w:rPr>
          <w:rFonts w:ascii="Verdana" w:hAnsi="Verdana" w:cs="Arial"/>
          <w:sz w:val="20"/>
          <w:szCs w:val="20"/>
        </w:rPr>
        <w:t>: cermakt@spravazeleznic.cz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684804A5" w14:textId="0FAD6362" w:rsidR="00B26CF7" w:rsidRPr="00FE2951" w:rsidRDefault="00B26CF7" w:rsidP="00B26CF7">
      <w:pPr>
        <w:numPr>
          <w:ilvl w:val="1"/>
          <w:numId w:val="15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GŘ-O13,OMT (Ing. Miroslav Teichman, </w:t>
      </w:r>
      <w:r w:rsidR="00B4107E">
        <w:rPr>
          <w:rFonts w:ascii="Verdana" w:hAnsi="Verdana" w:cs="Arial"/>
          <w:sz w:val="20"/>
          <w:szCs w:val="20"/>
        </w:rPr>
        <w:t>email</w:t>
      </w:r>
      <w:r w:rsidRPr="00FE2951">
        <w:rPr>
          <w:rFonts w:ascii="Verdana" w:hAnsi="Verdana" w:cs="Arial"/>
          <w:sz w:val="20"/>
          <w:szCs w:val="20"/>
        </w:rPr>
        <w:t xml:space="preserve">: </w:t>
      </w:r>
      <w:r w:rsidR="00AB28C3" w:rsidRPr="00CC036D">
        <w:rPr>
          <w:rFonts w:ascii="Verdana" w:hAnsi="Verdana" w:cs="Arial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2DE72A40" w14:textId="77777777" w:rsidR="00AB28C3" w:rsidRDefault="00AB28C3" w:rsidP="00AB28C3">
      <w:pPr>
        <w:contextualSpacing/>
        <w:jc w:val="both"/>
        <w:rPr>
          <w:rFonts w:ascii="Verdana" w:hAnsi="Verdana" w:cs="Arial"/>
        </w:rPr>
      </w:pPr>
    </w:p>
    <w:p w14:paraId="184C99D7" w14:textId="305410B2" w:rsidR="00FE2951" w:rsidRDefault="00FE2951" w:rsidP="00AB28C3">
      <w:pPr>
        <w:contextualSpacing/>
        <w:jc w:val="both"/>
        <w:rPr>
          <w:rFonts w:ascii="Verdana" w:hAnsi="Verdana" w:cs="Arial"/>
        </w:rPr>
      </w:pPr>
    </w:p>
    <w:p w14:paraId="241155FB" w14:textId="118F4A96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12D14C3" w14:textId="6D04587E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5AC3D7A7" w14:textId="495AD86C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3D2D7828" w14:textId="531750D7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085374D" w14:textId="0A97DA71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7EA3CBD5" w14:textId="4E204288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6A53ED6" w14:textId="41141A99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3B4D3E84" w14:textId="7D6AFA32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0C0D3C84" w14:textId="11410BA3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07682CCF" w14:textId="68DCE921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7DE88B80" w14:textId="68BE57AA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69360B11" w14:textId="0B57CF08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2AE0B98" w14:textId="37A51E89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54914CA1" w14:textId="0C2791F4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6516EF8A" w14:textId="77777777" w:rsidR="00860BDC" w:rsidRDefault="00860BDC" w:rsidP="00AB28C3">
      <w:pPr>
        <w:contextualSpacing/>
        <w:jc w:val="both"/>
        <w:rPr>
          <w:rFonts w:ascii="Verdana" w:hAnsi="Verdana" w:cs="Arial"/>
        </w:rPr>
      </w:pPr>
    </w:p>
    <w:p w14:paraId="4DB6969C" w14:textId="77777777" w:rsidR="00FE2951" w:rsidRPr="00FE2951" w:rsidRDefault="00FE2951" w:rsidP="00AB28C3">
      <w:pPr>
        <w:contextualSpacing/>
        <w:jc w:val="both"/>
        <w:rPr>
          <w:rFonts w:ascii="Verdana" w:hAnsi="Verdana" w:cs="Arial"/>
        </w:rPr>
      </w:pPr>
    </w:p>
    <w:p w14:paraId="70BCBFC7" w14:textId="77777777" w:rsidR="007D34A9" w:rsidRPr="00F65C74" w:rsidRDefault="007D34A9" w:rsidP="007D34A9">
      <w:pPr>
        <w:pStyle w:val="Odstavecseseznamem"/>
        <w:numPr>
          <w:ilvl w:val="0"/>
          <w:numId w:val="48"/>
        </w:numPr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F65C74">
        <w:rPr>
          <w:rFonts w:ascii="Verdana" w:hAnsi="Verdana" w:cs="Arial"/>
          <w:b/>
          <w:sz w:val="24"/>
          <w:szCs w:val="24"/>
          <w:u w:val="single"/>
        </w:rPr>
        <w:lastRenderedPageBreak/>
        <w:t>Specifikace prací (diagnostika, přepočty) na konkrétních mostech</w:t>
      </w:r>
    </w:p>
    <w:p w14:paraId="14161EB8" w14:textId="77777777" w:rsidR="007D34A9" w:rsidRPr="00FE2951" w:rsidRDefault="007D34A9" w:rsidP="007D34A9">
      <w:pPr>
        <w:pStyle w:val="Odstavecseseznamem"/>
        <w:jc w:val="both"/>
        <w:rPr>
          <w:rFonts w:ascii="Verdana" w:hAnsi="Verdana" w:cs="Arial"/>
          <w:b/>
          <w:sz w:val="24"/>
          <w:szCs w:val="24"/>
        </w:rPr>
      </w:pPr>
    </w:p>
    <w:p w14:paraId="207FD195" w14:textId="77777777" w:rsidR="00833A65" w:rsidRPr="000D6C90" w:rsidRDefault="00833A65" w:rsidP="00833A65">
      <w:pPr>
        <w:jc w:val="both"/>
        <w:rPr>
          <w:rFonts w:ascii="Verdana" w:hAnsi="Verdana" w:cs="Arial"/>
          <w:b/>
        </w:rPr>
      </w:pPr>
      <w:r w:rsidRPr="000D6C90">
        <w:rPr>
          <w:rFonts w:ascii="Verdana" w:hAnsi="Verdana" w:cs="Arial"/>
          <w:b/>
        </w:rPr>
        <w:t xml:space="preserve">Objekt č. 1 most v km </w:t>
      </w:r>
      <w:r>
        <w:rPr>
          <w:rFonts w:ascii="Verdana" w:hAnsi="Verdana" w:cs="Arial"/>
          <w:b/>
        </w:rPr>
        <w:t>6,599</w:t>
      </w:r>
      <w:r w:rsidRPr="000D6C90">
        <w:rPr>
          <w:rFonts w:ascii="Verdana" w:hAnsi="Verdana" w:cs="Arial"/>
          <w:b/>
        </w:rPr>
        <w:t xml:space="preserve"> TUDU </w:t>
      </w:r>
      <w:r>
        <w:rPr>
          <w:rFonts w:ascii="Verdana" w:hAnsi="Verdana" w:cs="Arial"/>
          <w:b/>
        </w:rPr>
        <w:t>174106</w:t>
      </w:r>
      <w:r w:rsidRPr="000D6C90">
        <w:rPr>
          <w:rFonts w:ascii="Verdana" w:hAnsi="Verdana" w:cs="Arial"/>
          <w:b/>
        </w:rPr>
        <w:t xml:space="preserve"> </w:t>
      </w:r>
    </w:p>
    <w:p w14:paraId="62981127" w14:textId="77777777" w:rsidR="00833A65" w:rsidRDefault="00833A65" w:rsidP="00833A65">
      <w:pPr>
        <w:rPr>
          <w:rFonts w:ascii="Verdana" w:hAnsi="Verdana" w:cs="Calibri"/>
          <w:sz w:val="20"/>
          <w:szCs w:val="20"/>
        </w:rPr>
      </w:pPr>
      <w:r w:rsidRPr="000D6C90">
        <w:rPr>
          <w:rFonts w:ascii="Verdana" w:hAnsi="Verdana" w:cs="Calibri"/>
          <w:b/>
          <w:sz w:val="20"/>
          <w:szCs w:val="20"/>
        </w:rPr>
        <w:t xml:space="preserve">Diagnostika: </w:t>
      </w:r>
      <w:r>
        <w:rPr>
          <w:rFonts w:ascii="Verdana" w:hAnsi="Verdana" w:cs="Calibri"/>
          <w:b/>
          <w:sz w:val="20"/>
          <w:szCs w:val="20"/>
        </w:rPr>
        <w:t xml:space="preserve">dvě NK </w:t>
      </w:r>
      <w:r w:rsidRPr="00827C39">
        <w:rPr>
          <w:rFonts w:ascii="Verdana" w:hAnsi="Verdana" w:cs="Calibri"/>
          <w:sz w:val="20"/>
          <w:szCs w:val="20"/>
        </w:rPr>
        <w:t>(</w:t>
      </w:r>
      <w:r>
        <w:rPr>
          <w:rFonts w:ascii="Verdana" w:hAnsi="Verdana" w:cs="Calibri"/>
          <w:sz w:val="20"/>
          <w:szCs w:val="20"/>
        </w:rPr>
        <w:t>klenba</w:t>
      </w:r>
      <w:r w:rsidRPr="00827C39">
        <w:rPr>
          <w:rFonts w:ascii="Verdana" w:hAnsi="Verdana" w:cs="Calibri"/>
          <w:sz w:val="20"/>
          <w:szCs w:val="20"/>
        </w:rPr>
        <w:t>)</w:t>
      </w:r>
      <w:r>
        <w:rPr>
          <w:rFonts w:ascii="Verdana" w:hAnsi="Verdana" w:cs="Calibri"/>
          <w:sz w:val="20"/>
          <w:szCs w:val="20"/>
        </w:rPr>
        <w:t xml:space="preserve"> </w:t>
      </w:r>
      <w:r w:rsidRPr="00833A65">
        <w:rPr>
          <w:rFonts w:ascii="Verdana" w:hAnsi="Verdana" w:cs="Calibri"/>
          <w:b/>
          <w:sz w:val="20"/>
          <w:szCs w:val="20"/>
        </w:rPr>
        <w:t>jeden pilíř</w:t>
      </w:r>
    </w:p>
    <w:p w14:paraId="7ED6DEB4" w14:textId="77777777" w:rsidR="00833A65" w:rsidRPr="000D6C90" w:rsidRDefault="00833A65" w:rsidP="00833A65">
      <w:pPr>
        <w:rPr>
          <w:rFonts w:ascii="Verdana" w:hAnsi="Verdana" w:cs="Calibri"/>
          <w:sz w:val="20"/>
          <w:szCs w:val="20"/>
        </w:rPr>
      </w:pPr>
      <w:r w:rsidRPr="000D6C90">
        <w:rPr>
          <w:rFonts w:ascii="Verdana" w:hAnsi="Verdana" w:cs="Calibri"/>
          <w:b/>
          <w:sz w:val="20"/>
          <w:szCs w:val="20"/>
        </w:rPr>
        <w:t xml:space="preserve">Přepočet: </w:t>
      </w:r>
      <w:r>
        <w:rPr>
          <w:rFonts w:ascii="Verdana" w:hAnsi="Verdana" w:cs="Calibri"/>
          <w:b/>
          <w:sz w:val="20"/>
          <w:szCs w:val="20"/>
        </w:rPr>
        <w:t xml:space="preserve">jedna NK </w:t>
      </w:r>
      <w:r w:rsidRPr="00C83A03">
        <w:rPr>
          <w:rFonts w:ascii="Verdana" w:hAnsi="Verdana" w:cs="Calibri"/>
          <w:sz w:val="20"/>
          <w:szCs w:val="20"/>
        </w:rPr>
        <w:t>(klenba jako celek)</w:t>
      </w:r>
    </w:p>
    <w:p w14:paraId="142AA1EB" w14:textId="77777777" w:rsidR="00833A65" w:rsidRPr="00C467CE" w:rsidRDefault="00833A65" w:rsidP="00833A65">
      <w:pPr>
        <w:rPr>
          <w:rFonts w:ascii="Verdana" w:hAnsi="Verdana" w:cs="Calibri"/>
          <w:sz w:val="20"/>
          <w:szCs w:val="20"/>
        </w:rPr>
      </w:pPr>
      <w:r w:rsidRPr="000D6C90">
        <w:rPr>
          <w:rFonts w:ascii="Verdana" w:hAnsi="Verdana" w:cs="Calibri"/>
          <w:sz w:val="20"/>
          <w:szCs w:val="20"/>
        </w:rPr>
        <w:t xml:space="preserve">Protokol o podrobné prohlídce je </w:t>
      </w:r>
      <w:r w:rsidRPr="00C467CE">
        <w:rPr>
          <w:rFonts w:ascii="Verdana" w:hAnsi="Verdana" w:cs="Calibri"/>
          <w:sz w:val="20"/>
          <w:szCs w:val="20"/>
        </w:rPr>
        <w:t>v příloze 9b</w:t>
      </w:r>
    </w:p>
    <w:p w14:paraId="42927808" w14:textId="77777777" w:rsidR="00833A65" w:rsidRPr="00C467CE" w:rsidRDefault="00833A65" w:rsidP="00833A65">
      <w:pPr>
        <w:rPr>
          <w:rFonts w:ascii="Verdana" w:hAnsi="Verdana" w:cs="Calibri"/>
          <w:sz w:val="20"/>
          <w:szCs w:val="20"/>
        </w:rPr>
      </w:pPr>
    </w:p>
    <w:p w14:paraId="0813A593" w14:textId="77777777" w:rsidR="00833A65" w:rsidRPr="00C467CE" w:rsidRDefault="00833A65" w:rsidP="00833A65">
      <w:pPr>
        <w:jc w:val="both"/>
        <w:rPr>
          <w:rFonts w:ascii="Verdana" w:hAnsi="Verdana" w:cs="Arial"/>
          <w:b/>
        </w:rPr>
      </w:pPr>
      <w:r w:rsidRPr="00C467CE">
        <w:rPr>
          <w:rFonts w:ascii="Verdana" w:hAnsi="Verdana" w:cs="Arial"/>
          <w:b/>
        </w:rPr>
        <w:t xml:space="preserve">Objekt č. 2 most v km 344,001 TUDU 092102 </w:t>
      </w:r>
    </w:p>
    <w:p w14:paraId="74C3A3A2" w14:textId="77777777" w:rsidR="00833A65" w:rsidRPr="00C467CE" w:rsidRDefault="00833A65" w:rsidP="00833A65">
      <w:pPr>
        <w:rPr>
          <w:rFonts w:ascii="Verdana" w:hAnsi="Verdana" w:cs="Calibri"/>
          <w:sz w:val="20"/>
          <w:szCs w:val="20"/>
        </w:rPr>
      </w:pPr>
      <w:r w:rsidRPr="00C467CE">
        <w:rPr>
          <w:rFonts w:ascii="Verdana" w:hAnsi="Verdana" w:cs="Calibri"/>
          <w:b/>
          <w:sz w:val="20"/>
          <w:szCs w:val="20"/>
        </w:rPr>
        <w:t>Diagnostika: dvě NK</w:t>
      </w:r>
      <w:r w:rsidRPr="00C467CE">
        <w:rPr>
          <w:rFonts w:ascii="Verdana" w:hAnsi="Verdana" w:cs="Calibri"/>
          <w:sz w:val="20"/>
          <w:szCs w:val="20"/>
        </w:rPr>
        <w:t xml:space="preserve"> (ocel) v každé koleji, dohromady tedy čtyři diagnostiky</w:t>
      </w:r>
    </w:p>
    <w:p w14:paraId="106976A4" w14:textId="77777777" w:rsidR="00833A65" w:rsidRPr="00C467CE" w:rsidRDefault="00833A65" w:rsidP="00833A65">
      <w:pPr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pozn: přiměřeně využí</w:t>
      </w:r>
      <w:r w:rsidRPr="00C467CE">
        <w:rPr>
          <w:rFonts w:ascii="Verdana" w:hAnsi="Verdana" w:cs="Calibri"/>
          <w:sz w:val="20"/>
          <w:szCs w:val="20"/>
        </w:rPr>
        <w:t>t diagnostiky ostatních NK</w:t>
      </w:r>
    </w:p>
    <w:p w14:paraId="38F91D90" w14:textId="77777777" w:rsidR="00833A65" w:rsidRPr="00C467CE" w:rsidRDefault="00833A65" w:rsidP="00833A65">
      <w:pPr>
        <w:rPr>
          <w:rFonts w:ascii="Verdana" w:hAnsi="Verdana" w:cs="Calibri"/>
          <w:sz w:val="20"/>
          <w:szCs w:val="20"/>
        </w:rPr>
      </w:pPr>
      <w:r w:rsidRPr="00C467CE">
        <w:rPr>
          <w:rFonts w:ascii="Verdana" w:hAnsi="Verdana" w:cs="Calibri"/>
          <w:b/>
          <w:sz w:val="20"/>
          <w:szCs w:val="20"/>
        </w:rPr>
        <w:t xml:space="preserve">Přepočet: dvě NK </w:t>
      </w:r>
      <w:r w:rsidRPr="00C467CE">
        <w:rPr>
          <w:rFonts w:ascii="Verdana" w:hAnsi="Verdana" w:cs="Calibri"/>
          <w:sz w:val="20"/>
          <w:szCs w:val="20"/>
        </w:rPr>
        <w:t>(ocel) v každé koleji, dohromady tedy čtyři přepočty</w:t>
      </w:r>
    </w:p>
    <w:p w14:paraId="47EFE8B1" w14:textId="77777777" w:rsidR="00833A65" w:rsidRPr="00C467CE" w:rsidRDefault="00833A65" w:rsidP="00833A65">
      <w:pPr>
        <w:rPr>
          <w:rFonts w:ascii="Verdana" w:hAnsi="Verdana" w:cs="Calibri"/>
          <w:b/>
          <w:sz w:val="20"/>
          <w:szCs w:val="20"/>
        </w:rPr>
      </w:pPr>
      <w:r w:rsidRPr="00C467CE">
        <w:rPr>
          <w:rFonts w:ascii="Verdana" w:hAnsi="Verdana" w:cs="Calibri"/>
          <w:sz w:val="20"/>
          <w:szCs w:val="20"/>
        </w:rPr>
        <w:t>pozn: přiměřeně využít modely z ostatních NK</w:t>
      </w:r>
    </w:p>
    <w:p w14:paraId="59BE9DCC" w14:textId="77777777" w:rsidR="00833A65" w:rsidRPr="00FE2951" w:rsidRDefault="00833A65" w:rsidP="00833A65">
      <w:pPr>
        <w:rPr>
          <w:rFonts w:ascii="Verdana" w:hAnsi="Verdana" w:cs="Calibri"/>
          <w:sz w:val="20"/>
          <w:szCs w:val="20"/>
        </w:rPr>
      </w:pPr>
      <w:r w:rsidRPr="00C467CE">
        <w:rPr>
          <w:rFonts w:ascii="Verdana" w:hAnsi="Verdana" w:cs="Calibri"/>
          <w:sz w:val="20"/>
          <w:szCs w:val="20"/>
        </w:rPr>
        <w:t>Protokol o podrobné prohlídce je v příloze 9c</w:t>
      </w:r>
    </w:p>
    <w:p w14:paraId="1C601A8D" w14:textId="7E00152D" w:rsidR="007D34A9" w:rsidRDefault="007D34A9" w:rsidP="007D34A9">
      <w:pPr>
        <w:rPr>
          <w:rFonts w:ascii="Verdana" w:hAnsi="Verdana" w:cs="Calibri"/>
          <w:sz w:val="20"/>
          <w:szCs w:val="20"/>
        </w:rPr>
      </w:pPr>
      <w:r w:rsidRPr="00FE2951">
        <w:rPr>
          <w:rFonts w:ascii="Verdana" w:hAnsi="Verdana" w:cs="Calibri"/>
          <w:sz w:val="20"/>
          <w:szCs w:val="20"/>
        </w:rPr>
        <w:t xml:space="preserve"> </w:t>
      </w:r>
    </w:p>
    <w:p w14:paraId="643968C4" w14:textId="32CCADA3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712E1E67" w14:textId="5E567C3D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6E91EFB" w14:textId="023FDBCB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6DFBE8E" w14:textId="6BBFA1B4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1AB5D7E" w14:textId="6DD69277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5BBDD923" w14:textId="3F3815E6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5ACF8EA" w14:textId="0BF4232E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2FF65AF4" w14:textId="1019601A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38888882" w14:textId="5BFF941A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76E1974A" w14:textId="30510417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2F16A96B" w14:textId="59ACA020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4E87DF8A" w14:textId="7526D2D8" w:rsidR="00ED15D5" w:rsidRDefault="00ED15D5" w:rsidP="007D34A9">
      <w:pPr>
        <w:rPr>
          <w:rFonts w:ascii="Verdana" w:hAnsi="Verdana" w:cs="Calibri"/>
          <w:sz w:val="20"/>
          <w:szCs w:val="20"/>
        </w:rPr>
      </w:pPr>
    </w:p>
    <w:p w14:paraId="6D73A333" w14:textId="77777777" w:rsidR="00ED15D5" w:rsidRPr="00FE2951" w:rsidRDefault="00ED15D5" w:rsidP="007D34A9">
      <w:pPr>
        <w:rPr>
          <w:rFonts w:ascii="Verdana" w:hAnsi="Verdana" w:cs="Calibri"/>
          <w:b/>
          <w:bCs/>
          <w:sz w:val="20"/>
          <w:szCs w:val="20"/>
          <w:u w:val="single"/>
        </w:rPr>
      </w:pPr>
    </w:p>
    <w:p w14:paraId="2DE75A55" w14:textId="77777777" w:rsidR="00AB28C3" w:rsidRPr="00FE2951" w:rsidRDefault="00AB28C3" w:rsidP="000549C9">
      <w:pPr>
        <w:pStyle w:val="Odstavecseseznamem"/>
        <w:numPr>
          <w:ilvl w:val="0"/>
          <w:numId w:val="48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lastRenderedPageBreak/>
        <w:t>Požadavky na organizaci projektu (harmonogram, plnění díla) a závěrečné vyhodnocení celého projektu včetně publikace a prezentace výsledků na jednodenním konferenci</w:t>
      </w:r>
    </w:p>
    <w:p w14:paraId="1F8130D1" w14:textId="77777777" w:rsidR="00AB28C3" w:rsidRPr="00FE2951" w:rsidRDefault="00AB28C3" w:rsidP="00AB28C3">
      <w:pPr>
        <w:ind w:left="1500"/>
        <w:contextualSpacing/>
        <w:jc w:val="both"/>
        <w:rPr>
          <w:rFonts w:ascii="Verdana" w:hAnsi="Verdana" w:cs="Arial"/>
        </w:rPr>
      </w:pPr>
    </w:p>
    <w:p w14:paraId="3A3A95C5" w14:textId="77777777" w:rsidR="00AB28C3" w:rsidRPr="00FE2951" w:rsidRDefault="00AB28C3" w:rsidP="000549C9">
      <w:pPr>
        <w:pStyle w:val="Odstavecseseznamem"/>
        <w:numPr>
          <w:ilvl w:val="0"/>
          <w:numId w:val="49"/>
        </w:numPr>
        <w:rPr>
          <w:rFonts w:ascii="Verdana" w:hAnsi="Verdana" w:cs="Arial"/>
          <w:b/>
          <w:sz w:val="24"/>
          <w:szCs w:val="24"/>
        </w:rPr>
      </w:pPr>
      <w:r w:rsidRPr="00FE2951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Práce budou </w:t>
      </w:r>
      <w:r w:rsidRPr="00D171F6">
        <w:rPr>
          <w:rFonts w:ascii="Verdana" w:hAnsi="Verdana" w:cs="Arial"/>
          <w:sz w:val="20"/>
          <w:szCs w:val="20"/>
        </w:rPr>
        <w:t xml:space="preserve">provedeny ve dvou </w:t>
      </w:r>
      <w:r w:rsidR="00895C65" w:rsidRPr="00D171F6">
        <w:rPr>
          <w:rFonts w:ascii="Verdana" w:hAnsi="Verdana" w:cs="Arial"/>
          <w:sz w:val="20"/>
          <w:szCs w:val="20"/>
        </w:rPr>
        <w:t>fázích</w:t>
      </w:r>
      <w:r w:rsidRPr="00D171F6">
        <w:rPr>
          <w:rFonts w:ascii="Verdana" w:hAnsi="Verdana" w:cs="Arial"/>
          <w:sz w:val="20"/>
          <w:szCs w:val="20"/>
        </w:rPr>
        <w:t>.</w:t>
      </w:r>
      <w:r w:rsidR="00C0607B" w:rsidRPr="00D171F6">
        <w:rPr>
          <w:rFonts w:ascii="Verdana" w:hAnsi="Verdana" w:cs="Arial"/>
          <w:sz w:val="20"/>
          <w:szCs w:val="20"/>
        </w:rPr>
        <w:t xml:space="preserve"> V první fázi</w:t>
      </w:r>
      <w:r w:rsidRPr="00D171F6">
        <w:rPr>
          <w:rFonts w:ascii="Verdana" w:hAnsi="Verdana" w:cs="Arial"/>
          <w:sz w:val="20"/>
          <w:szCs w:val="20"/>
        </w:rPr>
        <w:t xml:space="preserve"> bude provedena diagnostika (body I.-IV.) mostů, ve druhé </w:t>
      </w:r>
      <w:r w:rsidR="00C0607B" w:rsidRPr="00D171F6">
        <w:rPr>
          <w:rFonts w:ascii="Verdana" w:hAnsi="Verdana" w:cs="Arial"/>
          <w:sz w:val="20"/>
          <w:szCs w:val="20"/>
        </w:rPr>
        <w:t>fázi</w:t>
      </w:r>
      <w:r w:rsidRPr="00D171F6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68137682" w14:textId="77777777" w:rsidR="00AB28C3" w:rsidRPr="00D171F6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D171F6">
        <w:rPr>
          <w:rFonts w:ascii="Verdana" w:hAnsi="Verdana" w:cs="Arial"/>
          <w:b/>
          <w:sz w:val="20"/>
          <w:szCs w:val="20"/>
        </w:rPr>
        <w:t xml:space="preserve">Práce v první </w:t>
      </w:r>
      <w:r w:rsidR="00895C65" w:rsidRPr="00D171F6">
        <w:rPr>
          <w:rFonts w:ascii="Verdana" w:hAnsi="Verdana" w:cs="Arial"/>
          <w:b/>
          <w:sz w:val="20"/>
          <w:szCs w:val="20"/>
        </w:rPr>
        <w:t>fázi</w:t>
      </w:r>
      <w:r w:rsidRPr="00D171F6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D171F6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(bod I.) budou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zahájeny ihned po nabytí účinnosti Smlouvy (SoD). </w:t>
      </w:r>
    </w:p>
    <w:p w14:paraId="6718E810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FE2951" w:rsidRDefault="00AB28C3" w:rsidP="00AB28C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7683772A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 </w:t>
      </w:r>
      <w:r w:rsidR="00042B99">
        <w:rPr>
          <w:rFonts w:ascii="Verdana" w:eastAsia="Times New Roman" w:hAnsi="Verdana" w:cs="Times New Roman"/>
          <w:sz w:val="20"/>
          <w:szCs w:val="20"/>
          <w:lang w:eastAsia="cs-CZ"/>
        </w:rPr>
        <w:t>30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. 11. 2023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ED68DC6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druhé </w:t>
      </w:r>
      <w:r w:rsidR="00895C65"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–VI.) budou zahájeny ihned po ukončení 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FE2951" w:rsidRDefault="00AB28C3" w:rsidP="00AB28C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Projednáním Díla není v souladu s příslušnými ustanoveními Smlouvy nikterak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69DE5712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do 31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10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1A5A5705" w14:textId="57F8FFF3" w:rsidR="00030296" w:rsidRDefault="00030296" w:rsidP="00030296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</w:t>
      </w:r>
      <w:r>
        <w:rPr>
          <w:rFonts w:ascii="Verdana" w:eastAsia="Times New Roman" w:hAnsi="Verdana" w:cs="Times New Roman"/>
          <w:b/>
          <w:sz w:val="20"/>
          <w:szCs w:val="20"/>
          <w:lang w:eastAsia="cs-CZ"/>
        </w:rPr>
        <w:t>třetí</w:t>
      </w:r>
      <w:r w:rsidRPr="00D171F6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 fázi:</w:t>
      </w:r>
    </w:p>
    <w:p w14:paraId="7EE29B7C" w14:textId="77777777" w:rsidR="00030296" w:rsidRPr="00030296" w:rsidRDefault="00030296" w:rsidP="00030296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Práce na úkolu ve třetí fázi (body VII-VIII) budou zahájeny ihned po ukončení druhé fáze.</w:t>
      </w:r>
    </w:p>
    <w:p w14:paraId="5673DC28" w14:textId="77777777" w:rsidR="00030296" w:rsidRPr="00FE2951" w:rsidRDefault="00030296" w:rsidP="00030296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Práce z třetí fáze odevzdá dodavatel do 30. 6. 2025.</w:t>
      </w:r>
    </w:p>
    <w:p w14:paraId="111C07E0" w14:textId="77777777" w:rsidR="00030296" w:rsidRPr="00FE2951" w:rsidRDefault="00030296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</w:p>
    <w:p w14:paraId="502554C6" w14:textId="77777777" w:rsidR="00AB28C3" w:rsidRPr="00FE2951" w:rsidRDefault="00AB28C3" w:rsidP="000549C9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FE2951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7E1532B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I.-IV.) budou předány do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30. 11. 202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6CC6A727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1C076CE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předání plnění v elektronické formě – uzavřená 1 x flash disk (formát pdf), otevřená 1 x flash disk (formáty doc, docx, xls, xlsx, dgn, dwg) a zaslána na dohodnutou adresu (elektronicky ke stažení)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14:paraId="08179E24" w14:textId="76332C48" w:rsidR="00AB28C3" w:rsidRPr="00FE2951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do 3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1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 xml:space="preserve">. 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10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 202</w:t>
      </w:r>
      <w:r w:rsidR="00030296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 w:rsidRPr="00042B9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D1A7185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FE2951" w:rsidRDefault="00AB28C3" w:rsidP="00AB28C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předání plnění v elektronické formě – uzavřená 1 x flash disk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(formát pdf), otevřená 1 x falsh disk (formáty doc, docx, xls, xlsx, dgn, dwg) a zaslána na dohodnuto</w:t>
      </w:r>
      <w:r w:rsidR="008C352D" w:rsidRPr="00FE2951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6AAA60D3" w:rsidR="00AB28C3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FE2951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14:paraId="63541D19" w14:textId="77777777" w:rsidR="00030296" w:rsidRDefault="00030296" w:rsidP="000302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B6FCE6D" w14:textId="3AC6450F" w:rsidR="00030296" w:rsidRPr="00030296" w:rsidRDefault="00030296" w:rsidP="000302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Ve třetí fázi (body VII-VIII) budou předány do 30. 6. 2025.</w:t>
      </w:r>
    </w:p>
    <w:p w14:paraId="2B4EFB3F" w14:textId="77777777" w:rsidR="00030296" w:rsidRPr="00030296" w:rsidRDefault="00030296" w:rsidP="0003029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Dodavatel zobecní zkušenosti získané při realizaci zakázky</w:t>
      </w:r>
    </w:p>
    <w:p w14:paraId="10097CF3" w14:textId="77777777" w:rsidR="00030296" w:rsidRPr="00030296" w:rsidRDefault="00030296" w:rsidP="00030296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zkušenost při diagnostice mostů dle předpisu S 5/1 včetně návrhu případných úprav</w:t>
      </w:r>
    </w:p>
    <w:p w14:paraId="570B40AE" w14:textId="77777777" w:rsidR="00030296" w:rsidRPr="00030296" w:rsidRDefault="00030296" w:rsidP="00030296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zkušenosti při přepočtu mostů dle předpisu S 5/1 včetně návrhu případných úprav</w:t>
      </w:r>
    </w:p>
    <w:p w14:paraId="65BD3B36" w14:textId="77777777" w:rsidR="00030296" w:rsidRPr="00030296" w:rsidRDefault="00030296" w:rsidP="00030296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možné stavební zásahy (zesílení) posuzovaných mostů</w:t>
      </w:r>
    </w:p>
    <w:p w14:paraId="279564F4" w14:textId="77777777" w:rsidR="00030296" w:rsidRPr="00030296" w:rsidRDefault="00030296" w:rsidP="0003029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Dodavatel průběžně zajistí podklady pro plánovanou technickou zprávu z celého projektu DPSP a plánovanou publikaci. Jedná se především o technická data a kvalitní a vypovídající fotografie a to jak detailů, tak celých mostů (např. s využitím dronů).</w:t>
      </w:r>
    </w:p>
    <w:p w14:paraId="204B4114" w14:textId="1C962577" w:rsidR="00B26CF7" w:rsidRPr="0096225F" w:rsidRDefault="00030296" w:rsidP="00B26CF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030296">
        <w:rPr>
          <w:rFonts w:ascii="Verdana" w:eastAsia="Times New Roman" w:hAnsi="Verdana" w:cs="Times New Roman"/>
          <w:sz w:val="20"/>
          <w:szCs w:val="20"/>
          <w:lang w:eastAsia="cs-CZ"/>
        </w:rPr>
        <w:t>Dodavatel zajistí podklady a poskytne potřebnou spolupráci v rámci závěrečné prezentace projektu před odbornou veřejností aktivní účastí a případné přednášky.</w:t>
      </w:r>
      <w:bookmarkStart w:id="0" w:name="_GoBack"/>
      <w:bookmarkEnd w:id="0"/>
    </w:p>
    <w:sectPr w:rsidR="00B26CF7" w:rsidRPr="0096225F" w:rsidSect="00AB5DF6">
      <w:headerReference w:type="even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76BE5" w14:textId="77777777" w:rsidR="008438B6" w:rsidRDefault="008438B6" w:rsidP="00DD10F9">
      <w:pPr>
        <w:spacing w:after="0" w:line="240" w:lineRule="auto"/>
      </w:pPr>
      <w:r>
        <w:separator/>
      </w:r>
    </w:p>
  </w:endnote>
  <w:endnote w:type="continuationSeparator" w:id="0">
    <w:p w14:paraId="766F7E2B" w14:textId="77777777" w:rsidR="008438B6" w:rsidRDefault="008438B6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89930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CEAD98" w14:textId="1ACDA511" w:rsidR="0004108E" w:rsidRDefault="0004108E" w:rsidP="0004108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2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22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62558" w14:textId="77777777" w:rsidR="008438B6" w:rsidRDefault="008438B6" w:rsidP="00DD10F9">
      <w:pPr>
        <w:spacing w:after="0" w:line="240" w:lineRule="auto"/>
      </w:pPr>
      <w:r>
        <w:separator/>
      </w:r>
    </w:p>
  </w:footnote>
  <w:footnote w:type="continuationSeparator" w:id="0">
    <w:p w14:paraId="4B0396F9" w14:textId="77777777" w:rsidR="008438B6" w:rsidRDefault="008438B6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D3DFC" w14:textId="77777777" w:rsidR="004D0DE8" w:rsidRDefault="008438B6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027DA" w14:textId="77777777" w:rsidR="004D0DE8" w:rsidRDefault="008438B6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24D9"/>
    <w:multiLevelType w:val="hybridMultilevel"/>
    <w:tmpl w:val="6792ABFE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904A1"/>
    <w:multiLevelType w:val="hybridMultilevel"/>
    <w:tmpl w:val="A7747F0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5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6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37"/>
  </w:num>
  <w:num w:numId="3">
    <w:abstractNumId w:val="26"/>
  </w:num>
  <w:num w:numId="4">
    <w:abstractNumId w:val="27"/>
  </w:num>
  <w:num w:numId="5">
    <w:abstractNumId w:val="16"/>
  </w:num>
  <w:num w:numId="6">
    <w:abstractNumId w:val="2"/>
  </w:num>
  <w:num w:numId="7">
    <w:abstractNumId w:val="35"/>
  </w:num>
  <w:num w:numId="8">
    <w:abstractNumId w:val="43"/>
  </w:num>
  <w:num w:numId="9">
    <w:abstractNumId w:val="49"/>
  </w:num>
  <w:num w:numId="10">
    <w:abstractNumId w:val="20"/>
  </w:num>
  <w:num w:numId="11">
    <w:abstractNumId w:val="33"/>
  </w:num>
  <w:num w:numId="12">
    <w:abstractNumId w:val="18"/>
  </w:num>
  <w:num w:numId="13">
    <w:abstractNumId w:val="48"/>
  </w:num>
  <w:num w:numId="14">
    <w:abstractNumId w:val="36"/>
  </w:num>
  <w:num w:numId="15">
    <w:abstractNumId w:val="7"/>
  </w:num>
  <w:num w:numId="16">
    <w:abstractNumId w:val="11"/>
  </w:num>
  <w:num w:numId="17">
    <w:abstractNumId w:val="19"/>
  </w:num>
  <w:num w:numId="18">
    <w:abstractNumId w:val="45"/>
  </w:num>
  <w:num w:numId="19">
    <w:abstractNumId w:val="6"/>
  </w:num>
  <w:num w:numId="20">
    <w:abstractNumId w:val="24"/>
  </w:num>
  <w:num w:numId="21">
    <w:abstractNumId w:val="22"/>
  </w:num>
  <w:num w:numId="22">
    <w:abstractNumId w:val="13"/>
  </w:num>
  <w:num w:numId="23">
    <w:abstractNumId w:val="31"/>
  </w:num>
  <w:num w:numId="24">
    <w:abstractNumId w:val="14"/>
  </w:num>
  <w:num w:numId="25">
    <w:abstractNumId w:val="8"/>
  </w:num>
  <w:num w:numId="26">
    <w:abstractNumId w:val="42"/>
  </w:num>
  <w:num w:numId="27">
    <w:abstractNumId w:val="40"/>
  </w:num>
  <w:num w:numId="28">
    <w:abstractNumId w:val="39"/>
  </w:num>
  <w:num w:numId="29">
    <w:abstractNumId w:val="38"/>
  </w:num>
  <w:num w:numId="30">
    <w:abstractNumId w:val="10"/>
  </w:num>
  <w:num w:numId="31">
    <w:abstractNumId w:val="0"/>
  </w:num>
  <w:num w:numId="32">
    <w:abstractNumId w:val="3"/>
  </w:num>
  <w:num w:numId="33">
    <w:abstractNumId w:val="23"/>
  </w:num>
  <w:num w:numId="34">
    <w:abstractNumId w:val="9"/>
  </w:num>
  <w:num w:numId="35">
    <w:abstractNumId w:val="4"/>
  </w:num>
  <w:num w:numId="36">
    <w:abstractNumId w:val="15"/>
  </w:num>
  <w:num w:numId="37">
    <w:abstractNumId w:val="32"/>
  </w:num>
  <w:num w:numId="38">
    <w:abstractNumId w:val="30"/>
  </w:num>
  <w:num w:numId="39">
    <w:abstractNumId w:val="25"/>
  </w:num>
  <w:num w:numId="40">
    <w:abstractNumId w:val="34"/>
  </w:num>
  <w:num w:numId="41">
    <w:abstractNumId w:val="46"/>
  </w:num>
  <w:num w:numId="42">
    <w:abstractNumId w:val="5"/>
  </w:num>
  <w:num w:numId="43">
    <w:abstractNumId w:val="17"/>
  </w:num>
  <w:num w:numId="44">
    <w:abstractNumId w:val="12"/>
  </w:num>
  <w:num w:numId="45">
    <w:abstractNumId w:val="21"/>
  </w:num>
  <w:num w:numId="46">
    <w:abstractNumId w:val="44"/>
  </w:num>
  <w:num w:numId="47">
    <w:abstractNumId w:val="28"/>
  </w:num>
  <w:num w:numId="48">
    <w:abstractNumId w:val="29"/>
  </w:num>
  <w:num w:numId="49">
    <w:abstractNumId w:val="47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0296"/>
    <w:rsid w:val="0003237F"/>
    <w:rsid w:val="0004108E"/>
    <w:rsid w:val="000419E0"/>
    <w:rsid w:val="00042B99"/>
    <w:rsid w:val="00053000"/>
    <w:rsid w:val="000549C9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E6EF1"/>
    <w:rsid w:val="000F2EA4"/>
    <w:rsid w:val="0011759E"/>
    <w:rsid w:val="00126FA0"/>
    <w:rsid w:val="00137C74"/>
    <w:rsid w:val="00161788"/>
    <w:rsid w:val="00162FD7"/>
    <w:rsid w:val="00164E42"/>
    <w:rsid w:val="00174A39"/>
    <w:rsid w:val="001806D4"/>
    <w:rsid w:val="00187840"/>
    <w:rsid w:val="00191B0D"/>
    <w:rsid w:val="00191B30"/>
    <w:rsid w:val="001B1237"/>
    <w:rsid w:val="001B254B"/>
    <w:rsid w:val="001B3E04"/>
    <w:rsid w:val="001D1D7C"/>
    <w:rsid w:val="001D50F7"/>
    <w:rsid w:val="001D73AD"/>
    <w:rsid w:val="001E1D16"/>
    <w:rsid w:val="001F0273"/>
    <w:rsid w:val="001F407D"/>
    <w:rsid w:val="00206433"/>
    <w:rsid w:val="00210A7D"/>
    <w:rsid w:val="002178B6"/>
    <w:rsid w:val="00224806"/>
    <w:rsid w:val="002323C2"/>
    <w:rsid w:val="00235212"/>
    <w:rsid w:val="00241E3D"/>
    <w:rsid w:val="00245C42"/>
    <w:rsid w:val="00246C01"/>
    <w:rsid w:val="0025087B"/>
    <w:rsid w:val="00255282"/>
    <w:rsid w:val="00260F47"/>
    <w:rsid w:val="002636B3"/>
    <w:rsid w:val="00270A79"/>
    <w:rsid w:val="002726EA"/>
    <w:rsid w:val="00274D56"/>
    <w:rsid w:val="00281E8C"/>
    <w:rsid w:val="00291E19"/>
    <w:rsid w:val="00291F60"/>
    <w:rsid w:val="00296547"/>
    <w:rsid w:val="002A0ADB"/>
    <w:rsid w:val="002B0E58"/>
    <w:rsid w:val="002E2ED6"/>
    <w:rsid w:val="002E32BB"/>
    <w:rsid w:val="002E5D7E"/>
    <w:rsid w:val="002F3F82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1CC8"/>
    <w:rsid w:val="00334515"/>
    <w:rsid w:val="00347309"/>
    <w:rsid w:val="003551B3"/>
    <w:rsid w:val="0036594F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E41DF"/>
    <w:rsid w:val="003F5C1C"/>
    <w:rsid w:val="004130D8"/>
    <w:rsid w:val="0041390E"/>
    <w:rsid w:val="00414BF0"/>
    <w:rsid w:val="00415381"/>
    <w:rsid w:val="0042196F"/>
    <w:rsid w:val="00430306"/>
    <w:rsid w:val="0043377C"/>
    <w:rsid w:val="0044691A"/>
    <w:rsid w:val="00450E0D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151F8"/>
    <w:rsid w:val="005177E8"/>
    <w:rsid w:val="00525980"/>
    <w:rsid w:val="00535E8D"/>
    <w:rsid w:val="00541029"/>
    <w:rsid w:val="00541AB6"/>
    <w:rsid w:val="00543163"/>
    <w:rsid w:val="0054461D"/>
    <w:rsid w:val="00547ECA"/>
    <w:rsid w:val="00565A56"/>
    <w:rsid w:val="00571ECB"/>
    <w:rsid w:val="00572BD0"/>
    <w:rsid w:val="00582DA1"/>
    <w:rsid w:val="00596FDE"/>
    <w:rsid w:val="005A7E99"/>
    <w:rsid w:val="005B30F1"/>
    <w:rsid w:val="005C1BBB"/>
    <w:rsid w:val="005E5366"/>
    <w:rsid w:val="005F3A0D"/>
    <w:rsid w:val="00600CB5"/>
    <w:rsid w:val="0060271F"/>
    <w:rsid w:val="00603F01"/>
    <w:rsid w:val="00604C68"/>
    <w:rsid w:val="00606963"/>
    <w:rsid w:val="0060715F"/>
    <w:rsid w:val="00610587"/>
    <w:rsid w:val="00616D7E"/>
    <w:rsid w:val="00622F41"/>
    <w:rsid w:val="00644144"/>
    <w:rsid w:val="00653C43"/>
    <w:rsid w:val="00653D70"/>
    <w:rsid w:val="00653F1E"/>
    <w:rsid w:val="00662AD9"/>
    <w:rsid w:val="00663413"/>
    <w:rsid w:val="006648D7"/>
    <w:rsid w:val="00670CB6"/>
    <w:rsid w:val="00672D5A"/>
    <w:rsid w:val="006756E5"/>
    <w:rsid w:val="00676012"/>
    <w:rsid w:val="006933D9"/>
    <w:rsid w:val="006A19E2"/>
    <w:rsid w:val="006A1E79"/>
    <w:rsid w:val="006A49EA"/>
    <w:rsid w:val="006A73C2"/>
    <w:rsid w:val="006A7433"/>
    <w:rsid w:val="006B1F1B"/>
    <w:rsid w:val="006C0DE5"/>
    <w:rsid w:val="006D6144"/>
    <w:rsid w:val="006D73A9"/>
    <w:rsid w:val="006E0BD6"/>
    <w:rsid w:val="006E7ADA"/>
    <w:rsid w:val="006F2A19"/>
    <w:rsid w:val="006F62FE"/>
    <w:rsid w:val="007107F2"/>
    <w:rsid w:val="0071368A"/>
    <w:rsid w:val="00717BBC"/>
    <w:rsid w:val="0073201E"/>
    <w:rsid w:val="00735911"/>
    <w:rsid w:val="007626BF"/>
    <w:rsid w:val="007A412E"/>
    <w:rsid w:val="007B40EE"/>
    <w:rsid w:val="007C01A8"/>
    <w:rsid w:val="007C27B6"/>
    <w:rsid w:val="007D34A9"/>
    <w:rsid w:val="007E4BFF"/>
    <w:rsid w:val="007F12AF"/>
    <w:rsid w:val="00804401"/>
    <w:rsid w:val="0080616A"/>
    <w:rsid w:val="008067C6"/>
    <w:rsid w:val="008140D2"/>
    <w:rsid w:val="008154EB"/>
    <w:rsid w:val="00830569"/>
    <w:rsid w:val="00833A65"/>
    <w:rsid w:val="00834AEC"/>
    <w:rsid w:val="00841E72"/>
    <w:rsid w:val="008438B6"/>
    <w:rsid w:val="008479FC"/>
    <w:rsid w:val="008500DF"/>
    <w:rsid w:val="00850D9A"/>
    <w:rsid w:val="00853AA9"/>
    <w:rsid w:val="00854132"/>
    <w:rsid w:val="00860BDC"/>
    <w:rsid w:val="0086350D"/>
    <w:rsid w:val="00867FD1"/>
    <w:rsid w:val="00884BFA"/>
    <w:rsid w:val="00885546"/>
    <w:rsid w:val="00895C65"/>
    <w:rsid w:val="008A0908"/>
    <w:rsid w:val="008B06F1"/>
    <w:rsid w:val="008C0C86"/>
    <w:rsid w:val="008C352D"/>
    <w:rsid w:val="008C4224"/>
    <w:rsid w:val="008C4308"/>
    <w:rsid w:val="008F2BAC"/>
    <w:rsid w:val="008F6325"/>
    <w:rsid w:val="00900E05"/>
    <w:rsid w:val="00901198"/>
    <w:rsid w:val="00902B5C"/>
    <w:rsid w:val="00907104"/>
    <w:rsid w:val="00913908"/>
    <w:rsid w:val="009401C3"/>
    <w:rsid w:val="00952330"/>
    <w:rsid w:val="0096225F"/>
    <w:rsid w:val="009626B6"/>
    <w:rsid w:val="00967CFB"/>
    <w:rsid w:val="00967F72"/>
    <w:rsid w:val="00971443"/>
    <w:rsid w:val="00972DDC"/>
    <w:rsid w:val="00975543"/>
    <w:rsid w:val="00975C23"/>
    <w:rsid w:val="00975C3C"/>
    <w:rsid w:val="009A3523"/>
    <w:rsid w:val="009B1EF0"/>
    <w:rsid w:val="009B244B"/>
    <w:rsid w:val="009C26F0"/>
    <w:rsid w:val="009C5891"/>
    <w:rsid w:val="009C5E78"/>
    <w:rsid w:val="009D1410"/>
    <w:rsid w:val="009D596C"/>
    <w:rsid w:val="009E4C21"/>
    <w:rsid w:val="009E541D"/>
    <w:rsid w:val="009E68EA"/>
    <w:rsid w:val="009F2F4E"/>
    <w:rsid w:val="009F7046"/>
    <w:rsid w:val="00A015BC"/>
    <w:rsid w:val="00A033A7"/>
    <w:rsid w:val="00A05FF2"/>
    <w:rsid w:val="00A06F27"/>
    <w:rsid w:val="00A115B4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0B05"/>
    <w:rsid w:val="00AA749C"/>
    <w:rsid w:val="00AB273E"/>
    <w:rsid w:val="00AB28C3"/>
    <w:rsid w:val="00AB37D5"/>
    <w:rsid w:val="00AB5DF6"/>
    <w:rsid w:val="00AC3C98"/>
    <w:rsid w:val="00AE6EED"/>
    <w:rsid w:val="00B1656E"/>
    <w:rsid w:val="00B221A1"/>
    <w:rsid w:val="00B24B7D"/>
    <w:rsid w:val="00B252A8"/>
    <w:rsid w:val="00B26CF7"/>
    <w:rsid w:val="00B35D5D"/>
    <w:rsid w:val="00B4107E"/>
    <w:rsid w:val="00B524CF"/>
    <w:rsid w:val="00B53B54"/>
    <w:rsid w:val="00B571EF"/>
    <w:rsid w:val="00B60DBF"/>
    <w:rsid w:val="00B611E2"/>
    <w:rsid w:val="00B76F90"/>
    <w:rsid w:val="00B95760"/>
    <w:rsid w:val="00BA1D86"/>
    <w:rsid w:val="00BA7944"/>
    <w:rsid w:val="00BB06D8"/>
    <w:rsid w:val="00BB17D1"/>
    <w:rsid w:val="00BB2FD4"/>
    <w:rsid w:val="00BB4112"/>
    <w:rsid w:val="00BD0089"/>
    <w:rsid w:val="00BF0A34"/>
    <w:rsid w:val="00BF5E05"/>
    <w:rsid w:val="00C015EB"/>
    <w:rsid w:val="00C0607B"/>
    <w:rsid w:val="00C1161A"/>
    <w:rsid w:val="00C11ADD"/>
    <w:rsid w:val="00C15683"/>
    <w:rsid w:val="00C17788"/>
    <w:rsid w:val="00C223E3"/>
    <w:rsid w:val="00C25F05"/>
    <w:rsid w:val="00C26B02"/>
    <w:rsid w:val="00C363F7"/>
    <w:rsid w:val="00C401E7"/>
    <w:rsid w:val="00C43AF2"/>
    <w:rsid w:val="00C57F4F"/>
    <w:rsid w:val="00C616C5"/>
    <w:rsid w:val="00C663E3"/>
    <w:rsid w:val="00C769A0"/>
    <w:rsid w:val="00C80FF9"/>
    <w:rsid w:val="00C8274E"/>
    <w:rsid w:val="00C82FE5"/>
    <w:rsid w:val="00C84106"/>
    <w:rsid w:val="00C924CE"/>
    <w:rsid w:val="00C96BF2"/>
    <w:rsid w:val="00CA547A"/>
    <w:rsid w:val="00CB03BF"/>
    <w:rsid w:val="00CB57CB"/>
    <w:rsid w:val="00CC036D"/>
    <w:rsid w:val="00CC503D"/>
    <w:rsid w:val="00CD3C67"/>
    <w:rsid w:val="00CE0342"/>
    <w:rsid w:val="00D041AA"/>
    <w:rsid w:val="00D171F6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B1D89"/>
    <w:rsid w:val="00DC6038"/>
    <w:rsid w:val="00DD10F9"/>
    <w:rsid w:val="00DE2C95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4057B"/>
    <w:rsid w:val="00E50B8E"/>
    <w:rsid w:val="00E5137D"/>
    <w:rsid w:val="00E517FE"/>
    <w:rsid w:val="00E56B62"/>
    <w:rsid w:val="00E60115"/>
    <w:rsid w:val="00E613B6"/>
    <w:rsid w:val="00E66EDA"/>
    <w:rsid w:val="00E67230"/>
    <w:rsid w:val="00E836C3"/>
    <w:rsid w:val="00E839BB"/>
    <w:rsid w:val="00E920C7"/>
    <w:rsid w:val="00EA0CE8"/>
    <w:rsid w:val="00EC2EDE"/>
    <w:rsid w:val="00ED15D5"/>
    <w:rsid w:val="00EE04A3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84712"/>
    <w:rsid w:val="00FA1CD8"/>
    <w:rsid w:val="00FB0E22"/>
    <w:rsid w:val="00FC1640"/>
    <w:rsid w:val="00FD0E1B"/>
    <w:rsid w:val="00FD28ED"/>
    <w:rsid w:val="00FE1837"/>
    <w:rsid w:val="00FE2951"/>
    <w:rsid w:val="00FE63CD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makt@spravazeleznic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0779-208F-440C-BAA9-13D853B9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3411</Words>
  <Characters>20130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Čermák Tomáš, Ing.</cp:lastModifiedBy>
  <cp:revision>57</cp:revision>
  <cp:lastPrinted>2022-07-15T07:08:00Z</cp:lastPrinted>
  <dcterms:created xsi:type="dcterms:W3CDTF">2022-08-10T12:13:00Z</dcterms:created>
  <dcterms:modified xsi:type="dcterms:W3CDTF">2023-06-28T11:13:00Z</dcterms:modified>
</cp:coreProperties>
</file>